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1729C" w14:textId="5027DE02" w:rsidR="009D435A" w:rsidRPr="0005682B" w:rsidRDefault="009D435A" w:rsidP="0005682B">
      <w:pPr>
        <w:jc w:val="both"/>
        <w:rPr>
          <w:rFonts w:ascii="Calibri,Bold" w:hAnsi="Calibri,Bold"/>
          <w:b/>
          <w:bCs/>
          <w:color w:val="000000" w:themeColor="text1"/>
          <w:sz w:val="28"/>
          <w:szCs w:val="28"/>
        </w:rPr>
      </w:pPr>
      <w:r w:rsidRPr="0005682B">
        <w:rPr>
          <w:rFonts w:ascii="Tahoma" w:hAnsi="Tahoma"/>
          <w:b/>
          <w:bCs/>
          <w:color w:val="000000" w:themeColor="text1"/>
          <w:sz w:val="22"/>
          <w:szCs w:val="22"/>
          <w:lang w:val="sl-SI"/>
        </w:rPr>
        <w:t>Informacije po 13. členu Splošne uredbe o varstvu podatkov v postopku obravnave prijav po</w:t>
      </w:r>
      <w:r w:rsidR="006238D7" w:rsidRPr="0005682B">
        <w:rPr>
          <w:rFonts w:ascii="Tahoma" w:hAnsi="Tahoma"/>
          <w:b/>
          <w:bCs/>
          <w:color w:val="000000" w:themeColor="text1"/>
          <w:sz w:val="22"/>
          <w:szCs w:val="22"/>
          <w:lang w:val="sl-SI"/>
        </w:rPr>
        <w:t xml:space="preserve"> </w:t>
      </w:r>
      <w:r w:rsidRPr="0005682B">
        <w:rPr>
          <w:rFonts w:ascii="Tahoma" w:hAnsi="Tahoma"/>
          <w:b/>
          <w:bCs/>
          <w:color w:val="000000" w:themeColor="text1"/>
          <w:sz w:val="22"/>
          <w:szCs w:val="22"/>
          <w:lang w:val="sl-SI"/>
        </w:rPr>
        <w:t>ZZPri – notranja prijava</w:t>
      </w:r>
    </w:p>
    <w:p w14:paraId="30E769FD" w14:textId="7F8A1B75" w:rsidR="009D435A" w:rsidRDefault="009D435A" w:rsidP="009D435A">
      <w:pPr>
        <w:jc w:val="both"/>
        <w:rPr>
          <w:rFonts w:ascii="Calibri,Bold" w:hAnsi="Calibri,Bold"/>
          <w:b/>
          <w:bCs/>
          <w:sz w:val="28"/>
          <w:szCs w:val="28"/>
        </w:rPr>
      </w:pPr>
    </w:p>
    <w:p w14:paraId="0346EF1D" w14:textId="77777777" w:rsidR="006238D7" w:rsidRPr="00A3540B" w:rsidRDefault="006238D7" w:rsidP="006238D7">
      <w:pPr>
        <w:jc w:val="both"/>
        <w:rPr>
          <w:rFonts w:ascii="Tahoma" w:hAnsi="Tahoma" w:cs="Tahoma"/>
          <w:b/>
          <w:bCs/>
          <w:color w:val="000000"/>
          <w:sz w:val="20"/>
          <w:szCs w:val="20"/>
          <w:lang w:val="sl-SI"/>
        </w:rPr>
      </w:pPr>
      <w:r w:rsidRPr="00A3540B">
        <w:rPr>
          <w:rFonts w:ascii="Tahoma" w:hAnsi="Tahoma" w:cs="Tahoma"/>
          <w:b/>
          <w:bCs/>
          <w:color w:val="000000"/>
          <w:sz w:val="20"/>
          <w:szCs w:val="20"/>
          <w:lang w:val="sl-SI"/>
        </w:rPr>
        <w:t>1. Identiteta in kontaktni podatki upravljavca</w:t>
      </w:r>
    </w:p>
    <w:p w14:paraId="1153E88F" w14:textId="23017FEF" w:rsidR="002951AB" w:rsidRDefault="002951AB" w:rsidP="002951AB">
      <w:pPr>
        <w:spacing w:before="120"/>
        <w:jc w:val="both"/>
        <w:rPr>
          <w:rFonts w:ascii="Tahoma" w:hAnsi="Tahoma" w:cs="Tahoma"/>
          <w:color w:val="000000"/>
          <w:sz w:val="20"/>
          <w:szCs w:val="20"/>
          <w:lang w:val="sl-SI"/>
        </w:rPr>
      </w:pPr>
      <w:r w:rsidRPr="002951AB">
        <w:rPr>
          <w:rFonts w:ascii="Tahoma" w:hAnsi="Tahoma" w:cs="Tahoma"/>
          <w:color w:val="000000"/>
          <w:sz w:val="20"/>
          <w:szCs w:val="20"/>
          <w:lang w:val="sl-SI"/>
        </w:rPr>
        <w:t>Vrtec Velenje, Šlandrova cesta 11A, 3320</w:t>
      </w:r>
      <w:r>
        <w:rPr>
          <w:rFonts w:ascii="Tahoma" w:hAnsi="Tahoma" w:cs="Tahoma"/>
          <w:color w:val="000000"/>
          <w:sz w:val="20"/>
          <w:szCs w:val="20"/>
          <w:lang w:val="sl-SI"/>
        </w:rPr>
        <w:t xml:space="preserve"> Velenje</w:t>
      </w:r>
      <w:r w:rsidRPr="00A3540B">
        <w:rPr>
          <w:rFonts w:ascii="Tahoma" w:hAnsi="Tahoma" w:cs="Tahoma"/>
          <w:color w:val="000000"/>
          <w:sz w:val="20"/>
          <w:szCs w:val="20"/>
          <w:lang w:val="sl-SI"/>
        </w:rPr>
        <w:t xml:space="preserve"> </w:t>
      </w:r>
      <w:r w:rsidR="006238D7" w:rsidRPr="00A3540B">
        <w:rPr>
          <w:rFonts w:ascii="Tahoma" w:hAnsi="Tahoma" w:cs="Tahoma"/>
          <w:color w:val="000000"/>
          <w:sz w:val="20"/>
          <w:szCs w:val="20"/>
          <w:lang w:val="sl-SI"/>
        </w:rPr>
        <w:t xml:space="preserve">(v nadaljevanju </w:t>
      </w:r>
      <w:r w:rsidR="009B4255">
        <w:rPr>
          <w:rFonts w:ascii="Tahoma" w:hAnsi="Tahoma" w:cs="Tahoma"/>
          <w:color w:val="000000"/>
          <w:sz w:val="20"/>
          <w:szCs w:val="20"/>
          <w:lang w:val="sl-SI"/>
        </w:rPr>
        <w:t>zavod</w:t>
      </w:r>
      <w:r w:rsidR="006238D7" w:rsidRPr="00A3540B">
        <w:rPr>
          <w:rFonts w:ascii="Tahoma" w:hAnsi="Tahoma" w:cs="Tahoma"/>
          <w:color w:val="000000"/>
          <w:sz w:val="20"/>
          <w:szCs w:val="20"/>
          <w:lang w:val="sl-SI"/>
        </w:rPr>
        <w:t>)</w:t>
      </w:r>
    </w:p>
    <w:p w14:paraId="4E9CD961" w14:textId="21233296" w:rsidR="002951AB" w:rsidRPr="002951AB" w:rsidRDefault="006238D7" w:rsidP="002951AB">
      <w:pPr>
        <w:jc w:val="both"/>
        <w:rPr>
          <w:rFonts w:ascii="Tahoma" w:hAnsi="Tahoma" w:cs="Tahoma"/>
          <w:color w:val="000000"/>
          <w:sz w:val="20"/>
          <w:szCs w:val="20"/>
          <w:lang w:val="sl-SI"/>
        </w:rPr>
      </w:pPr>
      <w:r w:rsidRPr="00A3540B">
        <w:rPr>
          <w:rFonts w:ascii="Tahoma" w:hAnsi="Tahoma" w:cs="Tahoma"/>
          <w:color w:val="000000"/>
          <w:sz w:val="20"/>
          <w:szCs w:val="20"/>
          <w:lang w:val="sl-SI"/>
        </w:rPr>
        <w:t xml:space="preserve">Telefonska številka: </w:t>
      </w:r>
      <w:r w:rsidR="002A3666">
        <w:rPr>
          <w:rFonts w:ascii="Tahoma" w:hAnsi="Tahoma" w:cs="Tahoma"/>
          <w:color w:val="000000"/>
          <w:sz w:val="20"/>
          <w:szCs w:val="20"/>
          <w:lang w:val="sl-SI"/>
        </w:rPr>
        <w:t>(</w:t>
      </w:r>
      <w:r w:rsidR="00CD3414" w:rsidRPr="00CD3414">
        <w:rPr>
          <w:rFonts w:ascii="Tahoma" w:hAnsi="Tahoma" w:cs="Tahoma"/>
          <w:color w:val="000000"/>
          <w:sz w:val="20"/>
          <w:szCs w:val="20"/>
          <w:lang w:val="sl-SI"/>
        </w:rPr>
        <w:t>0</w:t>
      </w:r>
      <w:r w:rsidR="002A3666">
        <w:rPr>
          <w:rFonts w:ascii="Tahoma" w:hAnsi="Tahoma" w:cs="Tahoma"/>
          <w:color w:val="000000"/>
          <w:sz w:val="20"/>
          <w:szCs w:val="20"/>
          <w:lang w:val="sl-SI"/>
        </w:rPr>
        <w:t>)</w:t>
      </w:r>
      <w:r w:rsidR="003C445E" w:rsidRPr="003C445E">
        <w:rPr>
          <w:rFonts w:ascii="Tahoma" w:hAnsi="Tahoma" w:cs="Tahoma"/>
          <w:color w:val="000000"/>
          <w:sz w:val="20"/>
          <w:szCs w:val="20"/>
          <w:lang w:val="sl-SI"/>
        </w:rPr>
        <w:t xml:space="preserve">3 </w:t>
      </w:r>
      <w:r w:rsidR="002951AB" w:rsidRPr="002951AB">
        <w:rPr>
          <w:rFonts w:ascii="Tahoma" w:hAnsi="Tahoma" w:cs="Tahoma"/>
          <w:color w:val="000000"/>
          <w:sz w:val="20"/>
          <w:szCs w:val="20"/>
          <w:lang w:val="sl-SI"/>
        </w:rPr>
        <w:t>898 24 00</w:t>
      </w:r>
    </w:p>
    <w:p w14:paraId="6C09101D" w14:textId="684E1619" w:rsidR="006238D7" w:rsidRDefault="006238D7" w:rsidP="006238D7">
      <w:pPr>
        <w:jc w:val="both"/>
      </w:pPr>
      <w:r w:rsidRPr="00A3540B">
        <w:rPr>
          <w:rFonts w:ascii="Tahoma" w:hAnsi="Tahoma" w:cs="Tahoma"/>
          <w:color w:val="000000"/>
          <w:sz w:val="20"/>
          <w:szCs w:val="20"/>
          <w:lang w:val="sl-SI"/>
        </w:rPr>
        <w:t xml:space="preserve">Elektronski </w:t>
      </w:r>
      <w:r w:rsidRPr="003C445E">
        <w:rPr>
          <w:rFonts w:ascii="Tahoma" w:hAnsi="Tahoma" w:cs="Tahoma"/>
          <w:color w:val="000000"/>
          <w:sz w:val="20"/>
          <w:szCs w:val="20"/>
          <w:lang w:val="sl-SI"/>
        </w:rPr>
        <w:t>na</w:t>
      </w:r>
      <w:r w:rsidRPr="002951AB">
        <w:rPr>
          <w:rFonts w:ascii="Tahoma" w:hAnsi="Tahoma" w:cs="Tahoma"/>
          <w:color w:val="000000"/>
          <w:sz w:val="20"/>
          <w:szCs w:val="20"/>
          <w:lang w:val="sl-SI"/>
        </w:rPr>
        <w:t>slov:</w:t>
      </w:r>
      <w:r w:rsidR="00871AA6" w:rsidRPr="002951AB">
        <w:rPr>
          <w:rFonts w:ascii="Tahoma" w:hAnsi="Tahoma" w:cs="Tahoma"/>
          <w:color w:val="000000"/>
          <w:sz w:val="20"/>
          <w:szCs w:val="20"/>
          <w:lang w:val="sl-SI"/>
        </w:rPr>
        <w:t xml:space="preserve"> </w:t>
      </w:r>
      <w:hyperlink r:id="rId5" w:history="1">
        <w:r w:rsidR="002951AB" w:rsidRPr="002951AB">
          <w:rPr>
            <w:rStyle w:val="Hyperlink"/>
            <w:rFonts w:ascii="Tahoma" w:hAnsi="Tahoma" w:cs="Tahoma"/>
            <w:sz w:val="20"/>
            <w:szCs w:val="20"/>
          </w:rPr>
          <w:t>tajnistvo@vrtec-velenje.si</w:t>
        </w:r>
      </w:hyperlink>
    </w:p>
    <w:p w14:paraId="32BC0C44" w14:textId="77777777" w:rsidR="006238D7" w:rsidRPr="00A3540B" w:rsidRDefault="006238D7" w:rsidP="006238D7">
      <w:pPr>
        <w:jc w:val="both"/>
        <w:rPr>
          <w:rFonts w:ascii="Tahoma" w:hAnsi="Tahoma" w:cs="Tahoma"/>
          <w:color w:val="000000"/>
          <w:sz w:val="20"/>
          <w:szCs w:val="20"/>
          <w:lang w:val="sl-SI"/>
        </w:rPr>
      </w:pPr>
    </w:p>
    <w:p w14:paraId="732F5D8C" w14:textId="77777777" w:rsidR="006238D7" w:rsidRPr="00A3540B" w:rsidRDefault="006238D7" w:rsidP="006238D7">
      <w:pPr>
        <w:jc w:val="both"/>
        <w:rPr>
          <w:rFonts w:ascii="Tahoma" w:hAnsi="Tahoma" w:cs="Tahoma"/>
          <w:b/>
          <w:bCs/>
          <w:color w:val="000000"/>
          <w:sz w:val="20"/>
          <w:szCs w:val="20"/>
          <w:lang w:val="sl-SI"/>
        </w:rPr>
      </w:pPr>
      <w:r w:rsidRPr="00A3540B">
        <w:rPr>
          <w:rFonts w:ascii="Tahoma" w:hAnsi="Tahoma" w:cs="Tahoma"/>
          <w:b/>
          <w:bCs/>
          <w:color w:val="000000"/>
          <w:sz w:val="20"/>
          <w:szCs w:val="20"/>
          <w:lang w:val="sl-SI"/>
        </w:rPr>
        <w:t xml:space="preserve">2. Kontaktni podatki pooblaščene osebe za varstvo podatkov (DPO) </w:t>
      </w:r>
    </w:p>
    <w:p w14:paraId="7B24C3AF" w14:textId="77777777" w:rsidR="006238D7" w:rsidRPr="00A3540B" w:rsidRDefault="006238D7" w:rsidP="006238D7">
      <w:pPr>
        <w:spacing w:before="120"/>
        <w:jc w:val="both"/>
        <w:rPr>
          <w:rFonts w:ascii="Tahoma" w:hAnsi="Tahoma" w:cs="Tahoma"/>
          <w:color w:val="000000"/>
          <w:sz w:val="20"/>
          <w:szCs w:val="20"/>
          <w:lang w:val="sl-SI"/>
        </w:rPr>
      </w:pPr>
      <w:r w:rsidRPr="00A3540B">
        <w:rPr>
          <w:rFonts w:ascii="Tahoma" w:hAnsi="Tahoma" w:cs="Tahoma"/>
          <w:color w:val="000000"/>
          <w:sz w:val="20"/>
          <w:szCs w:val="20"/>
          <w:lang w:val="sl-SI"/>
        </w:rPr>
        <w:t>Naziv: Andreja Mrak, univ.dipl.prav. (Inštitut za organizacijske rešitve – IZOR)</w:t>
      </w:r>
    </w:p>
    <w:p w14:paraId="4C740C48" w14:textId="61A607C2" w:rsidR="006238D7" w:rsidRDefault="006238D7" w:rsidP="006238D7">
      <w:pPr>
        <w:jc w:val="both"/>
        <w:rPr>
          <w:rStyle w:val="Hyperlink"/>
          <w:rFonts w:ascii="Tahoma" w:hAnsi="Tahoma" w:cs="Tahoma"/>
          <w:sz w:val="20"/>
          <w:szCs w:val="20"/>
          <w:lang w:val="sl-SI"/>
        </w:rPr>
      </w:pPr>
      <w:r w:rsidRPr="00A3540B">
        <w:rPr>
          <w:rFonts w:ascii="Tahoma" w:hAnsi="Tahoma" w:cs="Tahoma"/>
          <w:color w:val="000000"/>
          <w:sz w:val="20"/>
          <w:szCs w:val="20"/>
          <w:lang w:val="sl-SI"/>
        </w:rPr>
        <w:t>Elektronski naslov:</w:t>
      </w:r>
      <w:r w:rsidR="00CC244A" w:rsidRPr="00CC244A">
        <w:rPr>
          <w:rFonts w:ascii="Tahoma" w:hAnsi="Tahoma" w:cs="Tahoma"/>
          <w:sz w:val="20"/>
          <w:szCs w:val="20"/>
          <w:lang w:val="sl-SI"/>
        </w:rPr>
        <w:t xml:space="preserve"> </w:t>
      </w:r>
      <w:hyperlink r:id="rId6" w:history="1">
        <w:r w:rsidR="002951AB" w:rsidRPr="002951AB">
          <w:rPr>
            <w:rStyle w:val="Hyperlink"/>
            <w:rFonts w:ascii="Tahoma" w:hAnsi="Tahoma" w:cs="Tahoma"/>
            <w:sz w:val="20"/>
            <w:szCs w:val="20"/>
          </w:rPr>
          <w:t>tajnistvo@vrtec-velenje.si</w:t>
        </w:r>
      </w:hyperlink>
    </w:p>
    <w:p w14:paraId="1B07FBCD" w14:textId="77777777" w:rsidR="006238D7" w:rsidRPr="00A3540B" w:rsidRDefault="006238D7" w:rsidP="006238D7">
      <w:pPr>
        <w:jc w:val="both"/>
        <w:rPr>
          <w:rFonts w:ascii="Tahoma" w:hAnsi="Tahoma" w:cs="Tahoma"/>
          <w:color w:val="000000"/>
          <w:sz w:val="20"/>
          <w:szCs w:val="20"/>
          <w:lang w:val="sl-SI"/>
        </w:rPr>
      </w:pPr>
    </w:p>
    <w:p w14:paraId="1C53B28E" w14:textId="77777777" w:rsidR="006238D7" w:rsidRPr="00A3540B" w:rsidRDefault="006238D7" w:rsidP="006238D7">
      <w:pPr>
        <w:jc w:val="both"/>
        <w:rPr>
          <w:rFonts w:ascii="Tahoma" w:hAnsi="Tahoma" w:cs="Tahoma"/>
          <w:b/>
          <w:bCs/>
          <w:color w:val="000000"/>
          <w:sz w:val="20"/>
          <w:szCs w:val="20"/>
          <w:lang w:val="sl-SI"/>
        </w:rPr>
      </w:pPr>
      <w:r>
        <w:rPr>
          <w:rFonts w:ascii="Tahoma" w:hAnsi="Tahoma" w:cs="Tahoma"/>
          <w:b/>
          <w:bCs/>
          <w:color w:val="000000"/>
          <w:sz w:val="20"/>
          <w:szCs w:val="20"/>
          <w:lang w:val="sl-SI"/>
        </w:rPr>
        <w:t>3</w:t>
      </w:r>
      <w:r w:rsidRPr="00A3540B">
        <w:rPr>
          <w:rFonts w:ascii="Tahoma" w:hAnsi="Tahoma" w:cs="Tahoma"/>
          <w:b/>
          <w:bCs/>
          <w:color w:val="000000"/>
          <w:sz w:val="20"/>
          <w:szCs w:val="20"/>
          <w:lang w:val="sl-SI"/>
        </w:rPr>
        <w:t>. Nameni, za katere se osebni podatki obdelujejo in pravna podlaga za njihovo obdelavo</w:t>
      </w:r>
    </w:p>
    <w:p w14:paraId="2BB69552" w14:textId="29E16143" w:rsidR="006238D7" w:rsidRPr="009B4255" w:rsidRDefault="009B4255" w:rsidP="006238D7">
      <w:pPr>
        <w:pStyle w:val="NormalWeb"/>
        <w:spacing w:before="120" w:beforeAutospacing="0" w:after="0" w:afterAutospacing="0"/>
        <w:jc w:val="both"/>
        <w:rPr>
          <w:rFonts w:ascii="Tahoma" w:hAnsi="Tahoma" w:cs="Tahoma"/>
          <w:color w:val="000000"/>
          <w:sz w:val="20"/>
          <w:szCs w:val="20"/>
          <w:lang w:val="sl-SI"/>
        </w:rPr>
      </w:pPr>
      <w:r>
        <w:rPr>
          <w:rFonts w:ascii="Tahoma" w:hAnsi="Tahoma" w:cs="Tahoma"/>
          <w:color w:val="000000"/>
          <w:sz w:val="20"/>
          <w:szCs w:val="20"/>
          <w:lang w:val="sl-SI"/>
        </w:rPr>
        <w:t>O</w:t>
      </w:r>
      <w:r w:rsidR="006238D7" w:rsidRPr="009B4255">
        <w:rPr>
          <w:rFonts w:ascii="Tahoma" w:hAnsi="Tahoma" w:cs="Tahoma"/>
          <w:color w:val="000000"/>
          <w:sz w:val="20"/>
          <w:szCs w:val="20"/>
          <w:lang w:val="sl-SI"/>
        </w:rPr>
        <w:t xml:space="preserve">bdelava potrebna za izpolnitev </w:t>
      </w:r>
      <w:r w:rsidRPr="009B4255">
        <w:rPr>
          <w:rFonts w:ascii="Tahoma" w:hAnsi="Tahoma" w:cs="Tahoma"/>
          <w:color w:val="000000"/>
          <w:sz w:val="20"/>
          <w:szCs w:val="20"/>
          <w:lang w:val="sl-SI"/>
        </w:rPr>
        <w:t>za opravljanje naloge v javnem interesu ali pri izvajanju javne oblasti, dodeljene upravljavcu</w:t>
      </w:r>
      <w:r>
        <w:rPr>
          <w:rFonts w:ascii="Tahoma" w:hAnsi="Tahoma" w:cs="Tahoma"/>
          <w:color w:val="000000"/>
          <w:sz w:val="20"/>
          <w:szCs w:val="20"/>
          <w:lang w:val="sl-SI"/>
        </w:rPr>
        <w:t>, kjer se</w:t>
      </w:r>
      <w:r w:rsidR="006238D7" w:rsidRPr="009B4255">
        <w:rPr>
          <w:rFonts w:ascii="Tahoma" w:hAnsi="Tahoma" w:cs="Tahoma"/>
          <w:color w:val="000000"/>
          <w:sz w:val="20"/>
          <w:szCs w:val="20"/>
          <w:lang w:val="sl-SI"/>
        </w:rPr>
        <w:t xml:space="preserve"> kot pravna podlaga uporablja točka (</w:t>
      </w:r>
      <w:r>
        <w:rPr>
          <w:rFonts w:ascii="Tahoma" w:hAnsi="Tahoma" w:cs="Tahoma"/>
          <w:color w:val="000000"/>
          <w:sz w:val="20"/>
          <w:szCs w:val="20"/>
          <w:lang w:val="sl-SI"/>
        </w:rPr>
        <w:t>e</w:t>
      </w:r>
      <w:r w:rsidR="006238D7" w:rsidRPr="009B4255">
        <w:rPr>
          <w:rFonts w:ascii="Tahoma" w:hAnsi="Tahoma" w:cs="Tahoma"/>
          <w:color w:val="000000"/>
          <w:sz w:val="20"/>
          <w:szCs w:val="20"/>
          <w:lang w:val="sl-SI"/>
        </w:rPr>
        <w:t xml:space="preserve">) člena 6(1) Splošne uredbe o varstvu podatkov: </w:t>
      </w:r>
      <w:r>
        <w:rPr>
          <w:rFonts w:ascii="Tahoma" w:hAnsi="Tahoma" w:cs="Tahoma"/>
          <w:color w:val="000000"/>
          <w:sz w:val="20"/>
          <w:szCs w:val="20"/>
          <w:lang w:val="sl-SI"/>
        </w:rPr>
        <w:t xml:space="preserve">v okviru postopka prijave kršitve po notranji poti po 9. členu ZZPri in za vodenje evidence zadev po 7. členu </w:t>
      </w:r>
      <w:r w:rsidR="006238D7" w:rsidRPr="009B4255">
        <w:rPr>
          <w:rFonts w:ascii="Tahoma" w:hAnsi="Tahoma" w:cs="Tahoma"/>
          <w:color w:val="000000"/>
          <w:sz w:val="20"/>
          <w:szCs w:val="20"/>
          <w:lang w:val="sl-SI"/>
        </w:rPr>
        <w:t xml:space="preserve"> </w:t>
      </w:r>
      <w:r>
        <w:rPr>
          <w:rFonts w:ascii="Tahoma" w:hAnsi="Tahoma" w:cs="Tahoma"/>
          <w:color w:val="000000"/>
          <w:sz w:val="20"/>
          <w:szCs w:val="20"/>
          <w:lang w:val="sl-SI"/>
        </w:rPr>
        <w:t>ZZPri</w:t>
      </w:r>
      <w:r w:rsidR="006238D7" w:rsidRPr="009B4255">
        <w:rPr>
          <w:rFonts w:ascii="Tahoma" w:hAnsi="Tahoma" w:cs="Tahoma"/>
          <w:color w:val="000000"/>
          <w:sz w:val="20"/>
          <w:szCs w:val="20"/>
          <w:lang w:val="sl-SI"/>
        </w:rPr>
        <w:t>.</w:t>
      </w:r>
    </w:p>
    <w:p w14:paraId="74AA0AA1" w14:textId="77777777" w:rsidR="006238D7" w:rsidRPr="00306DE5" w:rsidRDefault="006238D7" w:rsidP="006238D7">
      <w:pPr>
        <w:jc w:val="both"/>
        <w:rPr>
          <w:rFonts w:ascii="Tahoma" w:hAnsi="Tahoma" w:cs="Tahoma"/>
          <w:b/>
          <w:bCs/>
          <w:color w:val="000000"/>
          <w:sz w:val="20"/>
          <w:szCs w:val="20"/>
          <w:lang w:val="sl-SI"/>
        </w:rPr>
      </w:pPr>
    </w:p>
    <w:p w14:paraId="3A66A71E" w14:textId="77777777" w:rsidR="006238D7" w:rsidRPr="00306DE5" w:rsidRDefault="006238D7" w:rsidP="006238D7">
      <w:pPr>
        <w:jc w:val="both"/>
        <w:rPr>
          <w:rFonts w:ascii="Tahoma" w:hAnsi="Tahoma" w:cs="Tahoma"/>
          <w:b/>
          <w:bCs/>
          <w:color w:val="000000"/>
          <w:sz w:val="20"/>
          <w:szCs w:val="20"/>
          <w:lang w:val="sl-SI"/>
        </w:rPr>
      </w:pPr>
      <w:r>
        <w:rPr>
          <w:rFonts w:ascii="Tahoma" w:hAnsi="Tahoma" w:cs="Tahoma"/>
          <w:b/>
          <w:bCs/>
          <w:color w:val="000000"/>
          <w:sz w:val="20"/>
          <w:szCs w:val="20"/>
          <w:lang w:val="sl-SI"/>
        </w:rPr>
        <w:t>4</w:t>
      </w:r>
      <w:r w:rsidRPr="00306DE5">
        <w:rPr>
          <w:rFonts w:ascii="Tahoma" w:hAnsi="Tahoma" w:cs="Tahoma"/>
          <w:b/>
          <w:bCs/>
          <w:color w:val="000000"/>
          <w:sz w:val="20"/>
          <w:szCs w:val="20"/>
          <w:lang w:val="sl-SI"/>
        </w:rPr>
        <w:t>. Ali je zagotovitev osebnih podatkov statutarna ali pogodbena obveznost ali pa obveznost, ki je potrebna za sklenitev pogodbe, ter ali mora posameznik, na katerega se nanašajo osebni podatki, zagotoviti osebne podatke ter kakšne so morebitne posledice, če se taki podatki ne zagotovijo</w:t>
      </w:r>
    </w:p>
    <w:p w14:paraId="010EA83E" w14:textId="77777777" w:rsidR="009B4255" w:rsidRPr="009B4255" w:rsidRDefault="009B4255" w:rsidP="009B4255">
      <w:pPr>
        <w:pStyle w:val="NormalWeb"/>
        <w:spacing w:before="120" w:beforeAutospacing="0" w:after="0" w:afterAutospacing="0"/>
        <w:jc w:val="both"/>
        <w:rPr>
          <w:rFonts w:ascii="Tahoma" w:hAnsi="Tahoma" w:cs="Tahoma"/>
          <w:color w:val="000000"/>
          <w:sz w:val="20"/>
          <w:szCs w:val="20"/>
          <w:lang w:val="sl-SI"/>
        </w:rPr>
      </w:pPr>
      <w:r w:rsidRPr="009B4255">
        <w:rPr>
          <w:rFonts w:ascii="Tahoma" w:hAnsi="Tahoma" w:cs="Tahoma"/>
          <w:color w:val="000000"/>
          <w:sz w:val="20"/>
          <w:szCs w:val="20"/>
          <w:lang w:val="sl-SI"/>
        </w:rPr>
        <w:t xml:space="preserve">Prijavitelj je lahko tudi anonimen, vendar se mora za prejem potrdila o sprejemu prijave, za seznanitev z razlogi, zaradi katerih prijava ne bo obravnavana in prejem obvestila o koncu in izidu postopka, v prijavi opredeliti kam naj se mu pošlje omenjene informacije oziroma potrdilo. </w:t>
      </w:r>
    </w:p>
    <w:p w14:paraId="1E66D8AB" w14:textId="77777777" w:rsidR="006238D7" w:rsidRPr="007A61D1" w:rsidRDefault="006238D7" w:rsidP="006238D7">
      <w:pPr>
        <w:jc w:val="both"/>
        <w:rPr>
          <w:rFonts w:ascii="Tahoma" w:hAnsi="Tahoma" w:cs="Tahoma"/>
          <w:b/>
          <w:bCs/>
          <w:color w:val="000000"/>
          <w:sz w:val="20"/>
          <w:szCs w:val="20"/>
          <w:lang w:val="sl-SI"/>
        </w:rPr>
      </w:pPr>
    </w:p>
    <w:p w14:paraId="6A92E598" w14:textId="77777777" w:rsidR="006238D7" w:rsidRPr="007A61D1" w:rsidRDefault="006238D7" w:rsidP="006238D7">
      <w:pPr>
        <w:jc w:val="both"/>
        <w:rPr>
          <w:rFonts w:ascii="Tahoma" w:hAnsi="Tahoma" w:cs="Tahoma"/>
          <w:b/>
          <w:bCs/>
          <w:color w:val="000000"/>
          <w:sz w:val="20"/>
          <w:szCs w:val="20"/>
          <w:lang w:val="sl-SI"/>
        </w:rPr>
      </w:pPr>
      <w:r w:rsidRPr="007A61D1">
        <w:rPr>
          <w:rFonts w:ascii="Tahoma" w:hAnsi="Tahoma" w:cs="Tahoma"/>
          <w:b/>
          <w:bCs/>
          <w:color w:val="000000"/>
          <w:sz w:val="20"/>
          <w:szCs w:val="20"/>
          <w:lang w:val="sl-SI"/>
        </w:rPr>
        <w:t>5. Uporabniki osebnih podatkov</w:t>
      </w:r>
    </w:p>
    <w:p w14:paraId="207EF161" w14:textId="4E74CBD0" w:rsidR="006238D7" w:rsidRPr="007A61D1" w:rsidRDefault="006238D7" w:rsidP="006238D7">
      <w:pPr>
        <w:pStyle w:val="ListParagraph"/>
        <w:numPr>
          <w:ilvl w:val="0"/>
          <w:numId w:val="41"/>
        </w:numPr>
        <w:spacing w:before="120"/>
        <w:rPr>
          <w:rFonts w:ascii="Tahoma" w:hAnsi="Tahoma" w:cs="Tahoma"/>
          <w:color w:val="000000"/>
          <w:sz w:val="20"/>
          <w:szCs w:val="20"/>
          <w:lang w:val="sl-SI"/>
        </w:rPr>
      </w:pPr>
      <w:r w:rsidRPr="007A61D1">
        <w:rPr>
          <w:rFonts w:ascii="Tahoma" w:hAnsi="Tahoma" w:cs="Tahoma"/>
          <w:color w:val="000000"/>
          <w:sz w:val="20"/>
          <w:szCs w:val="20"/>
          <w:lang w:val="sl-SI"/>
        </w:rPr>
        <w:t xml:space="preserve">Zaposleni v </w:t>
      </w:r>
      <w:r w:rsidR="007A61D1" w:rsidRPr="007A61D1">
        <w:rPr>
          <w:rFonts w:ascii="Tahoma" w:hAnsi="Tahoma" w:cs="Tahoma"/>
          <w:color w:val="000000"/>
          <w:sz w:val="20"/>
          <w:szCs w:val="20"/>
          <w:lang w:val="sl-SI"/>
        </w:rPr>
        <w:t>zavodu</w:t>
      </w:r>
    </w:p>
    <w:p w14:paraId="40FEE510" w14:textId="4D3E81D1" w:rsidR="006238D7" w:rsidRPr="007A61D1" w:rsidRDefault="006238D7" w:rsidP="006238D7">
      <w:pPr>
        <w:ind w:left="357"/>
        <w:jc w:val="both"/>
        <w:rPr>
          <w:rFonts w:ascii="Tahoma" w:hAnsi="Tahoma" w:cs="Tahoma"/>
          <w:color w:val="000000"/>
          <w:sz w:val="20"/>
          <w:szCs w:val="20"/>
          <w:lang w:val="sl-SI"/>
        </w:rPr>
      </w:pPr>
      <w:r w:rsidRPr="007A61D1">
        <w:rPr>
          <w:rFonts w:ascii="Tahoma" w:hAnsi="Tahoma" w:cs="Tahoma"/>
          <w:color w:val="000000"/>
          <w:sz w:val="20"/>
          <w:szCs w:val="20"/>
          <w:lang w:val="sl-SI"/>
        </w:rPr>
        <w:t xml:space="preserve">Vaše podatke obdeluje </w:t>
      </w:r>
      <w:r w:rsidR="007A61D1" w:rsidRPr="007A61D1">
        <w:rPr>
          <w:rFonts w:ascii="Tahoma" w:hAnsi="Tahoma" w:cs="Tahoma"/>
          <w:color w:val="000000"/>
          <w:sz w:val="20"/>
          <w:szCs w:val="20"/>
          <w:lang w:val="sl-SI"/>
        </w:rPr>
        <w:t>le zaupnik</w:t>
      </w:r>
      <w:r w:rsidRPr="007A61D1">
        <w:rPr>
          <w:rFonts w:ascii="Tahoma" w:hAnsi="Tahoma" w:cs="Tahoma"/>
          <w:color w:val="000000"/>
          <w:sz w:val="20"/>
          <w:szCs w:val="20"/>
          <w:lang w:val="sl-SI"/>
        </w:rPr>
        <w:t xml:space="preserve"> v skladu </w:t>
      </w:r>
      <w:r w:rsidR="007A61D1" w:rsidRPr="007A61D1">
        <w:rPr>
          <w:rFonts w:ascii="Tahoma" w:hAnsi="Tahoma" w:cs="Tahoma"/>
          <w:color w:val="000000"/>
          <w:sz w:val="20"/>
          <w:szCs w:val="20"/>
          <w:lang w:val="sl-SI"/>
        </w:rPr>
        <w:t>z določbami ZZPri o zaščiti identitete prijavitelja in zaupnosti postopka</w:t>
      </w:r>
      <w:r w:rsidRPr="007A61D1">
        <w:rPr>
          <w:rFonts w:ascii="Tahoma" w:hAnsi="Tahoma" w:cs="Tahoma"/>
          <w:color w:val="000000"/>
          <w:sz w:val="20"/>
          <w:szCs w:val="20"/>
          <w:lang w:val="sl-SI"/>
        </w:rPr>
        <w:t>.</w:t>
      </w:r>
    </w:p>
    <w:p w14:paraId="621B5806" w14:textId="2E1E57F3" w:rsidR="007A61D1" w:rsidRPr="007A61D1" w:rsidRDefault="006238D7" w:rsidP="007A61D1">
      <w:pPr>
        <w:pStyle w:val="ListParagraph"/>
        <w:numPr>
          <w:ilvl w:val="0"/>
          <w:numId w:val="41"/>
        </w:numPr>
        <w:spacing w:before="120"/>
        <w:rPr>
          <w:rFonts w:ascii="Tahoma" w:hAnsi="Tahoma" w:cs="Tahoma"/>
          <w:color w:val="000000"/>
          <w:sz w:val="20"/>
          <w:szCs w:val="20"/>
          <w:lang w:val="sl-SI"/>
        </w:rPr>
      </w:pPr>
      <w:r w:rsidRPr="007A61D1">
        <w:rPr>
          <w:rFonts w:ascii="Tahoma" w:hAnsi="Tahoma" w:cs="Tahoma"/>
          <w:color w:val="000000"/>
          <w:sz w:val="20"/>
          <w:szCs w:val="20"/>
          <w:lang w:val="sl-SI"/>
        </w:rPr>
        <w:t>Zunanji uporabniki:</w:t>
      </w:r>
    </w:p>
    <w:p w14:paraId="26754F8B" w14:textId="2E63D96F" w:rsidR="007A61D1" w:rsidRPr="007A61D1" w:rsidRDefault="007A61D1" w:rsidP="007A61D1">
      <w:pPr>
        <w:pStyle w:val="ListParagraph"/>
        <w:numPr>
          <w:ilvl w:val="0"/>
          <w:numId w:val="42"/>
        </w:numPr>
        <w:jc w:val="both"/>
        <w:rPr>
          <w:rFonts w:ascii="Tahoma" w:hAnsi="Tahoma" w:cs="Tahoma"/>
          <w:color w:val="000000"/>
          <w:sz w:val="20"/>
          <w:szCs w:val="20"/>
          <w:lang w:val="sl-SI"/>
        </w:rPr>
      </w:pPr>
      <w:r w:rsidRPr="007A61D1">
        <w:rPr>
          <w:rFonts w:ascii="Tahoma" w:hAnsi="Tahoma" w:cs="Tahoma"/>
          <w:color w:val="000000"/>
          <w:sz w:val="20"/>
          <w:szCs w:val="20"/>
          <w:lang w:val="sl-SI"/>
        </w:rPr>
        <w:t xml:space="preserve">Organ za zunanjo prijavo iz 14. člena ZZPri, ki je pristojen za obravnavo prijavljene kršitve glede na njegove pristojnosti in naloge. </w:t>
      </w:r>
    </w:p>
    <w:p w14:paraId="7D794409" w14:textId="600D5F72" w:rsidR="007A61D1" w:rsidRPr="007A61D1" w:rsidRDefault="007A61D1" w:rsidP="007A61D1">
      <w:pPr>
        <w:pStyle w:val="ListParagraph"/>
        <w:numPr>
          <w:ilvl w:val="0"/>
          <w:numId w:val="42"/>
        </w:numPr>
        <w:jc w:val="both"/>
        <w:rPr>
          <w:rFonts w:ascii="Tahoma" w:hAnsi="Tahoma" w:cs="Tahoma"/>
          <w:color w:val="000000"/>
          <w:sz w:val="20"/>
          <w:szCs w:val="20"/>
          <w:lang w:val="sl-SI"/>
        </w:rPr>
      </w:pPr>
      <w:r w:rsidRPr="007A61D1">
        <w:rPr>
          <w:rFonts w:ascii="Tahoma" w:hAnsi="Tahoma" w:cs="Tahoma"/>
          <w:color w:val="000000"/>
          <w:sz w:val="20"/>
          <w:szCs w:val="20"/>
          <w:lang w:val="sl-SI"/>
        </w:rPr>
        <w:t xml:space="preserve">Stvarno pristojni nadzorni organ za obravnavo nepravilnosti, če ne gre za pristojnost organa za zunanjo prijavo iz 14. člena ZZPri in prijavitelj za tako obdelavo poda izrecno soglasje. </w:t>
      </w:r>
    </w:p>
    <w:p w14:paraId="3034047B" w14:textId="293244ED" w:rsidR="007A61D1" w:rsidRPr="007A61D1" w:rsidRDefault="007A61D1" w:rsidP="007A61D1">
      <w:pPr>
        <w:pStyle w:val="ListParagraph"/>
        <w:numPr>
          <w:ilvl w:val="0"/>
          <w:numId w:val="42"/>
        </w:numPr>
        <w:jc w:val="both"/>
        <w:rPr>
          <w:rFonts w:ascii="Tahoma" w:hAnsi="Tahoma" w:cs="Tahoma"/>
          <w:color w:val="000000"/>
          <w:sz w:val="20"/>
          <w:szCs w:val="20"/>
          <w:lang w:val="sl-SI"/>
        </w:rPr>
      </w:pPr>
      <w:r w:rsidRPr="007A61D1">
        <w:rPr>
          <w:rFonts w:ascii="Tahoma" w:hAnsi="Tahoma" w:cs="Tahoma"/>
          <w:color w:val="000000"/>
          <w:sz w:val="20"/>
          <w:szCs w:val="20"/>
          <w:lang w:val="sl-SI"/>
        </w:rPr>
        <w:t xml:space="preserve">Komisija za preprečevanje korupcije za namen nudenja podpornih ukrepov ter pomoči pri uveljavljanju zaščitnih ukrepov. </w:t>
      </w:r>
    </w:p>
    <w:p w14:paraId="6225AD35" w14:textId="5E7A41B6" w:rsidR="007A61D1" w:rsidRPr="007A61D1" w:rsidRDefault="007A61D1" w:rsidP="007A61D1">
      <w:pPr>
        <w:pStyle w:val="ListParagraph"/>
        <w:numPr>
          <w:ilvl w:val="0"/>
          <w:numId w:val="42"/>
        </w:numPr>
        <w:jc w:val="both"/>
        <w:rPr>
          <w:rFonts w:ascii="Tahoma" w:hAnsi="Tahoma" w:cs="Tahoma"/>
          <w:color w:val="000000"/>
          <w:sz w:val="20"/>
          <w:szCs w:val="20"/>
          <w:lang w:val="sl-SI"/>
        </w:rPr>
      </w:pPr>
      <w:r w:rsidRPr="007A61D1">
        <w:rPr>
          <w:rFonts w:ascii="Tahoma" w:hAnsi="Tahoma" w:cs="Tahoma"/>
          <w:color w:val="000000"/>
          <w:sz w:val="20"/>
          <w:szCs w:val="20"/>
          <w:lang w:val="sl-SI"/>
        </w:rPr>
        <w:t xml:space="preserve">Državni tožilec, če je to nujno potrebno zaradi preiskovanja kaznivih dejanj ali sodišče, če je to potrebno zaradi sodnih postopkov, vključno s sodnimi postopki zaradi zaščite pravic osebe, ki jo prijava zadeva. </w:t>
      </w:r>
    </w:p>
    <w:p w14:paraId="4E926C76" w14:textId="3151F8A4" w:rsidR="006238D7" w:rsidRPr="007A61D1" w:rsidRDefault="006238D7" w:rsidP="007A61D1">
      <w:pPr>
        <w:ind w:left="357"/>
        <w:jc w:val="both"/>
        <w:rPr>
          <w:rFonts w:ascii="Tahoma" w:hAnsi="Tahoma" w:cs="Tahoma"/>
          <w:color w:val="000000"/>
          <w:sz w:val="20"/>
          <w:szCs w:val="20"/>
          <w:lang w:val="sl-SI"/>
        </w:rPr>
      </w:pPr>
      <w:r w:rsidRPr="007A61D1">
        <w:rPr>
          <w:rFonts w:ascii="Tahoma" w:hAnsi="Tahoma" w:cs="Tahoma"/>
          <w:color w:val="000000"/>
          <w:sz w:val="20"/>
          <w:szCs w:val="20"/>
          <w:lang w:val="sl-SI"/>
        </w:rPr>
        <w:t xml:space="preserve">Vsi zunanji uporabniki so v razmerju do avezani k spoštovanju veljavnih določb o </w:t>
      </w:r>
      <w:r w:rsidR="007A61D1" w:rsidRPr="007A61D1">
        <w:rPr>
          <w:rFonts w:ascii="Tahoma" w:hAnsi="Tahoma" w:cs="Tahoma"/>
          <w:color w:val="000000"/>
          <w:sz w:val="20"/>
          <w:szCs w:val="20"/>
          <w:lang w:val="sl-SI"/>
        </w:rPr>
        <w:t>zaščiti identitete prijavitelja in zaupnosti postopka po ZZPri in področno zakonodajo.</w:t>
      </w:r>
    </w:p>
    <w:p w14:paraId="302268BC" w14:textId="77777777" w:rsidR="007A61D1" w:rsidRPr="00A3540B" w:rsidRDefault="007A61D1" w:rsidP="007A61D1">
      <w:pPr>
        <w:ind w:left="357"/>
        <w:jc w:val="both"/>
        <w:rPr>
          <w:rFonts w:ascii="Segoe UI" w:hAnsi="Segoe UI" w:cs="Segoe UI"/>
          <w:color w:val="4A4A4A"/>
          <w:sz w:val="23"/>
          <w:szCs w:val="23"/>
          <w:highlight w:val="yellow"/>
        </w:rPr>
      </w:pPr>
    </w:p>
    <w:p w14:paraId="6257D87C" w14:textId="77777777" w:rsidR="006238D7" w:rsidRPr="00306DE5" w:rsidRDefault="006238D7" w:rsidP="006238D7">
      <w:pPr>
        <w:jc w:val="both"/>
        <w:rPr>
          <w:rFonts w:ascii="Tahoma" w:hAnsi="Tahoma" w:cs="Tahoma"/>
          <w:b/>
          <w:bCs/>
          <w:color w:val="000000"/>
          <w:sz w:val="20"/>
          <w:szCs w:val="20"/>
          <w:lang w:val="sl-SI"/>
        </w:rPr>
      </w:pPr>
      <w:r w:rsidRPr="00306DE5">
        <w:rPr>
          <w:rFonts w:ascii="Tahoma" w:hAnsi="Tahoma" w:cs="Tahoma"/>
          <w:b/>
          <w:bCs/>
          <w:color w:val="000000"/>
          <w:sz w:val="20"/>
          <w:szCs w:val="20"/>
          <w:lang w:val="sl-SI"/>
        </w:rPr>
        <w:t>6. Prenos osebnih podatkov v tretjo državo ali mednarodno organizacijo</w:t>
      </w:r>
    </w:p>
    <w:p w14:paraId="577330AA" w14:textId="4E9557E2" w:rsidR="006238D7" w:rsidRPr="009B4255" w:rsidRDefault="006238D7" w:rsidP="009B4255">
      <w:pPr>
        <w:spacing w:before="120"/>
        <w:jc w:val="both"/>
        <w:rPr>
          <w:rFonts w:ascii="Tahoma" w:hAnsi="Tahoma" w:cs="Tahoma"/>
          <w:color w:val="FF0000"/>
          <w:sz w:val="20"/>
          <w:szCs w:val="20"/>
          <w:lang w:val="sl-SI"/>
        </w:rPr>
      </w:pPr>
      <w:r w:rsidRPr="00306DE5">
        <w:rPr>
          <w:rFonts w:ascii="Tahoma" w:hAnsi="Tahoma" w:cs="Tahoma"/>
          <w:color w:val="000000"/>
          <w:sz w:val="20"/>
          <w:szCs w:val="20"/>
          <w:lang w:val="sl-SI"/>
        </w:rPr>
        <w:t>Osebni podatki</w:t>
      </w:r>
      <w:r w:rsidRPr="00190180">
        <w:rPr>
          <w:rFonts w:ascii="Tahoma" w:hAnsi="Tahoma" w:cs="Tahoma"/>
          <w:color w:val="000000"/>
          <w:sz w:val="20"/>
          <w:szCs w:val="20"/>
          <w:lang w:val="sl-SI"/>
        </w:rPr>
        <w:t xml:space="preserve"> se ne prenašajo v mednarodne organizacije ali v tretje države</w:t>
      </w:r>
      <w:r w:rsidR="009B4255">
        <w:rPr>
          <w:rFonts w:ascii="Tahoma" w:hAnsi="Tahoma" w:cs="Tahoma"/>
          <w:color w:val="000000"/>
          <w:sz w:val="20"/>
          <w:szCs w:val="20"/>
          <w:lang w:val="sl-SI"/>
        </w:rPr>
        <w:t>.</w:t>
      </w:r>
    </w:p>
    <w:p w14:paraId="791ED2E1" w14:textId="77777777" w:rsidR="006238D7" w:rsidRPr="00306DE5" w:rsidRDefault="006238D7" w:rsidP="006238D7">
      <w:pPr>
        <w:rPr>
          <w:rFonts w:ascii="Tahoma" w:hAnsi="Tahoma" w:cs="Tahoma"/>
          <w:b/>
          <w:bCs/>
          <w:color w:val="000000"/>
          <w:sz w:val="20"/>
          <w:szCs w:val="20"/>
          <w:lang w:val="sl-SI"/>
        </w:rPr>
      </w:pPr>
    </w:p>
    <w:p w14:paraId="2E8CFBDF" w14:textId="77777777" w:rsidR="006238D7" w:rsidRPr="00306DE5" w:rsidRDefault="006238D7" w:rsidP="006238D7">
      <w:pPr>
        <w:rPr>
          <w:rFonts w:ascii="Tahoma" w:hAnsi="Tahoma" w:cs="Tahoma"/>
          <w:b/>
          <w:bCs/>
          <w:color w:val="000000"/>
          <w:sz w:val="20"/>
          <w:szCs w:val="20"/>
          <w:lang w:val="sl-SI"/>
        </w:rPr>
      </w:pPr>
      <w:r w:rsidRPr="00306DE5">
        <w:rPr>
          <w:rFonts w:ascii="Tahoma" w:hAnsi="Tahoma" w:cs="Tahoma"/>
          <w:b/>
          <w:bCs/>
          <w:color w:val="000000"/>
          <w:sz w:val="20"/>
          <w:szCs w:val="20"/>
          <w:lang w:val="sl-SI"/>
        </w:rPr>
        <w:t xml:space="preserve">7. Obstoj avtomatiziranega sprejemanja odločitev, vključno z oblikovanjem profilov </w:t>
      </w:r>
    </w:p>
    <w:p w14:paraId="71A776D8" w14:textId="77777777" w:rsidR="006238D7" w:rsidRPr="00306DE5" w:rsidRDefault="006238D7" w:rsidP="006238D7">
      <w:pPr>
        <w:spacing w:before="120"/>
        <w:jc w:val="both"/>
        <w:rPr>
          <w:rFonts w:ascii="Tahoma" w:eastAsia="Arial Unicode MS" w:hAnsi="Tahoma" w:cs="Tahoma"/>
          <w:sz w:val="20"/>
          <w:szCs w:val="20"/>
          <w:lang w:val="sl-SI"/>
        </w:rPr>
      </w:pPr>
      <w:r w:rsidRPr="00306DE5">
        <w:rPr>
          <w:rFonts w:ascii="Tahoma" w:eastAsia="Arial Unicode MS" w:hAnsi="Tahoma" w:cs="Tahoma"/>
          <w:sz w:val="20"/>
          <w:szCs w:val="20"/>
          <w:lang w:val="sl-SI"/>
        </w:rPr>
        <w:t xml:space="preserve">Avtomatizirano sprejemanje odločitev se ne izvaja. </w:t>
      </w:r>
    </w:p>
    <w:p w14:paraId="40873EB2" w14:textId="77777777" w:rsidR="006238D7" w:rsidRPr="00306DE5" w:rsidRDefault="006238D7" w:rsidP="006238D7">
      <w:pPr>
        <w:jc w:val="both"/>
        <w:rPr>
          <w:rFonts w:ascii="Tahoma" w:hAnsi="Tahoma" w:cs="Tahoma"/>
          <w:color w:val="000000"/>
          <w:sz w:val="20"/>
          <w:szCs w:val="20"/>
          <w:lang w:val="sl-SI"/>
        </w:rPr>
      </w:pPr>
    </w:p>
    <w:p w14:paraId="1F7D00D1" w14:textId="77777777" w:rsidR="006238D7" w:rsidRPr="009B4255" w:rsidRDefault="006238D7" w:rsidP="006238D7">
      <w:pPr>
        <w:jc w:val="both"/>
        <w:rPr>
          <w:rFonts w:ascii="Tahoma" w:hAnsi="Tahoma" w:cs="Tahoma"/>
          <w:b/>
          <w:bCs/>
          <w:color w:val="000000"/>
          <w:sz w:val="20"/>
          <w:szCs w:val="20"/>
          <w:lang w:val="sl-SI"/>
        </w:rPr>
      </w:pPr>
      <w:r w:rsidRPr="009B4255">
        <w:rPr>
          <w:rFonts w:ascii="Tahoma" w:hAnsi="Tahoma" w:cs="Tahoma"/>
          <w:b/>
          <w:bCs/>
          <w:color w:val="000000"/>
          <w:sz w:val="20"/>
          <w:szCs w:val="20"/>
          <w:lang w:val="sl-SI"/>
        </w:rPr>
        <w:t xml:space="preserve">8. Obdobje hrambe osebnih podatkov </w:t>
      </w:r>
    </w:p>
    <w:p w14:paraId="7BAC7F19" w14:textId="667ECF5D" w:rsidR="006238D7" w:rsidRPr="009B4255" w:rsidRDefault="009B4255" w:rsidP="009B4255">
      <w:pPr>
        <w:spacing w:before="120"/>
        <w:jc w:val="both"/>
        <w:rPr>
          <w:rFonts w:ascii="Tahoma" w:hAnsi="Tahoma" w:cs="Tahoma"/>
          <w:color w:val="000000"/>
          <w:sz w:val="20"/>
          <w:szCs w:val="20"/>
          <w:lang w:val="sl-SI"/>
        </w:rPr>
      </w:pPr>
      <w:r w:rsidRPr="009B4255">
        <w:rPr>
          <w:rFonts w:ascii="Tahoma" w:hAnsi="Tahoma" w:cs="Tahoma"/>
          <w:color w:val="000000"/>
          <w:sz w:val="20"/>
          <w:szCs w:val="20"/>
          <w:lang w:val="sl-SI"/>
        </w:rPr>
        <w:t>5 let po koncu postopka.</w:t>
      </w:r>
    </w:p>
    <w:p w14:paraId="2394D89F" w14:textId="77777777" w:rsidR="006238D7" w:rsidRPr="007A61D1" w:rsidRDefault="006238D7" w:rsidP="006238D7">
      <w:pPr>
        <w:jc w:val="both"/>
        <w:rPr>
          <w:rFonts w:ascii="Tahoma" w:hAnsi="Tahoma" w:cs="Tahoma"/>
          <w:b/>
          <w:bCs/>
          <w:color w:val="000000"/>
          <w:sz w:val="20"/>
          <w:szCs w:val="20"/>
          <w:lang w:val="sl-SI"/>
        </w:rPr>
      </w:pPr>
    </w:p>
    <w:p w14:paraId="20470D07" w14:textId="77777777" w:rsidR="006238D7" w:rsidRPr="007A61D1" w:rsidRDefault="006238D7" w:rsidP="006238D7">
      <w:pPr>
        <w:jc w:val="both"/>
        <w:rPr>
          <w:rFonts w:ascii="Tahoma" w:hAnsi="Tahoma" w:cs="Tahoma"/>
          <w:b/>
          <w:bCs/>
          <w:color w:val="000000"/>
          <w:sz w:val="20"/>
          <w:szCs w:val="20"/>
          <w:lang w:val="sl-SI"/>
        </w:rPr>
      </w:pPr>
      <w:r w:rsidRPr="007A61D1">
        <w:rPr>
          <w:rFonts w:ascii="Tahoma" w:hAnsi="Tahoma" w:cs="Tahoma"/>
          <w:b/>
          <w:bCs/>
          <w:color w:val="000000"/>
          <w:sz w:val="20"/>
          <w:szCs w:val="20"/>
          <w:lang w:val="sl-SI"/>
        </w:rPr>
        <w:t>9. Pravice posameznika, na katerega se nanašajo podatki</w:t>
      </w:r>
    </w:p>
    <w:p w14:paraId="4406EC97" w14:textId="54905EC3" w:rsidR="006238D7" w:rsidRPr="007D5401" w:rsidRDefault="006238D7" w:rsidP="006238D7">
      <w:pPr>
        <w:spacing w:before="120"/>
        <w:jc w:val="both"/>
        <w:rPr>
          <w:rFonts w:ascii="Tahoma" w:eastAsia="Arial Unicode MS" w:hAnsi="Tahoma" w:cs="Tahoma"/>
          <w:sz w:val="20"/>
          <w:szCs w:val="20"/>
          <w:lang w:val="sl-SI"/>
        </w:rPr>
      </w:pPr>
      <w:r w:rsidRPr="007D5401">
        <w:rPr>
          <w:rFonts w:ascii="Tahoma" w:eastAsia="Arial Unicode MS" w:hAnsi="Tahoma" w:cs="Tahoma"/>
          <w:sz w:val="20"/>
          <w:szCs w:val="20"/>
          <w:lang w:val="sl-SI"/>
        </w:rPr>
        <w:lastRenderedPageBreak/>
        <w:t xml:space="preserve">Posameznik, katerega osebni podatki se zbirajo in obdelujejo s strani </w:t>
      </w:r>
      <w:r w:rsidR="007D5401" w:rsidRPr="007D5401">
        <w:rPr>
          <w:rFonts w:ascii="Tahoma" w:eastAsia="Arial Unicode MS" w:hAnsi="Tahoma" w:cs="Tahoma"/>
          <w:sz w:val="20"/>
          <w:szCs w:val="20"/>
          <w:lang w:val="sl-SI"/>
        </w:rPr>
        <w:t>zavoda</w:t>
      </w:r>
      <w:r w:rsidRPr="007D5401">
        <w:rPr>
          <w:rFonts w:ascii="Tahoma" w:eastAsia="Arial Unicode MS" w:hAnsi="Tahoma" w:cs="Tahoma"/>
          <w:sz w:val="20"/>
          <w:szCs w:val="20"/>
          <w:lang w:val="sl-SI"/>
        </w:rPr>
        <w:t xml:space="preserve">, ima pravico od </w:t>
      </w:r>
      <w:r w:rsidR="007D5401" w:rsidRPr="007D5401">
        <w:rPr>
          <w:rFonts w:ascii="Tahoma" w:eastAsia="Arial Unicode MS" w:hAnsi="Tahoma" w:cs="Tahoma"/>
          <w:sz w:val="20"/>
          <w:szCs w:val="20"/>
          <w:lang w:val="sl-SI"/>
        </w:rPr>
        <w:t>zavoda</w:t>
      </w:r>
      <w:r w:rsidRPr="007D5401">
        <w:rPr>
          <w:rFonts w:ascii="Tahoma" w:eastAsia="Arial Unicode MS" w:hAnsi="Tahoma" w:cs="Tahoma"/>
          <w:sz w:val="20"/>
          <w:szCs w:val="20"/>
          <w:lang w:val="sl-SI"/>
        </w:rPr>
        <w:t xml:space="preserve"> zahtevati dostop do osebnih podatkov in popravek ali izbris osebnih podatkov ali omejitev obdelave v zvezi z njim ter pravico do ugovora obdelavi in pravico do prenosljivosti podatkov. Zahteva posameznika se obravnava skladno z določbami Splošne uredbe o varstvu podatkov.</w:t>
      </w:r>
    </w:p>
    <w:p w14:paraId="69490830" w14:textId="2A49AB72" w:rsidR="002A3666" w:rsidRDefault="006238D7" w:rsidP="006238D7">
      <w:pPr>
        <w:spacing w:before="120"/>
        <w:jc w:val="both"/>
        <w:rPr>
          <w:rFonts w:ascii="Tahoma" w:eastAsia="Arial Unicode MS" w:hAnsi="Tahoma" w:cs="Tahoma"/>
          <w:sz w:val="20"/>
          <w:szCs w:val="20"/>
          <w:lang w:val="sl-SI"/>
        </w:rPr>
      </w:pPr>
      <w:r w:rsidRPr="007D5401">
        <w:rPr>
          <w:rFonts w:ascii="Tahoma" w:eastAsia="Arial Unicode MS" w:hAnsi="Tahoma" w:cs="Tahoma"/>
          <w:sz w:val="20"/>
          <w:szCs w:val="20"/>
          <w:lang w:val="sl-SI"/>
        </w:rPr>
        <w:t>Z vprašanji in pritožbami pa se lahko tudi kadarkoli obrnete neposredno na nas. Za zagotovitev hitrega odgovora nas lahko kontaktirate na naslednjem elektronskem naslovu:</w:t>
      </w:r>
      <w:r w:rsidR="00871AA6" w:rsidRPr="00871AA6">
        <w:rPr>
          <w:rFonts w:ascii="Tahoma" w:hAnsi="Tahoma" w:cs="Tahoma"/>
          <w:color w:val="000000" w:themeColor="text1"/>
          <w:sz w:val="20"/>
          <w:szCs w:val="20"/>
          <w:lang w:val="sl-SI"/>
        </w:rPr>
        <w:t xml:space="preserve"> </w:t>
      </w:r>
      <w:hyperlink r:id="rId7" w:history="1">
        <w:r w:rsidR="002951AB" w:rsidRPr="002951AB">
          <w:rPr>
            <w:rStyle w:val="Hyperlink"/>
            <w:rFonts w:ascii="Tahoma" w:hAnsi="Tahoma" w:cs="Tahoma"/>
            <w:sz w:val="20"/>
            <w:szCs w:val="20"/>
          </w:rPr>
          <w:t>tajnistvo@vrtec-velenje.si</w:t>
        </w:r>
      </w:hyperlink>
      <w:r w:rsidRPr="007D5401">
        <w:rPr>
          <w:rFonts w:ascii="Tahoma" w:eastAsia="Arial Unicode MS" w:hAnsi="Tahoma" w:cs="Tahoma"/>
          <w:sz w:val="20"/>
          <w:szCs w:val="20"/>
          <w:lang w:val="sl-SI"/>
        </w:rPr>
        <w:t>.</w:t>
      </w:r>
    </w:p>
    <w:p w14:paraId="5228DAFC" w14:textId="4BD7F2B3" w:rsidR="006238D7" w:rsidRPr="002A3666" w:rsidRDefault="006238D7" w:rsidP="002A3666">
      <w:pPr>
        <w:spacing w:before="120"/>
        <w:jc w:val="both"/>
        <w:rPr>
          <w:rFonts w:ascii="Tahoma" w:eastAsia="Arial Unicode MS" w:hAnsi="Tahoma" w:cs="Tahoma"/>
          <w:sz w:val="20"/>
          <w:szCs w:val="20"/>
          <w:lang w:val="sl-SI"/>
        </w:rPr>
      </w:pPr>
      <w:r w:rsidRPr="007D5401">
        <w:rPr>
          <w:rFonts w:ascii="Tahoma" w:eastAsia="Arial Unicode MS" w:hAnsi="Tahoma" w:cs="Tahoma"/>
          <w:sz w:val="20"/>
          <w:szCs w:val="20"/>
          <w:lang w:val="sl-SI"/>
        </w:rPr>
        <w:t xml:space="preserve"> </w:t>
      </w:r>
    </w:p>
    <w:p w14:paraId="0465E08C" w14:textId="77777777" w:rsidR="006238D7" w:rsidRPr="007D5401" w:rsidRDefault="006238D7" w:rsidP="006238D7">
      <w:pPr>
        <w:jc w:val="both"/>
        <w:rPr>
          <w:rFonts w:ascii="Tahoma" w:hAnsi="Tahoma" w:cs="Tahoma"/>
          <w:b/>
          <w:bCs/>
          <w:color w:val="000000"/>
          <w:sz w:val="20"/>
          <w:szCs w:val="20"/>
          <w:lang w:val="sl-SI"/>
        </w:rPr>
      </w:pPr>
      <w:r w:rsidRPr="007D5401">
        <w:rPr>
          <w:rFonts w:ascii="Tahoma" w:hAnsi="Tahoma" w:cs="Tahoma"/>
          <w:b/>
          <w:bCs/>
          <w:color w:val="000000"/>
          <w:sz w:val="20"/>
          <w:szCs w:val="20"/>
          <w:lang w:val="sl-SI"/>
        </w:rPr>
        <w:t>10. Soglasje in pravica posameznika do preklica soglasja</w:t>
      </w:r>
    </w:p>
    <w:p w14:paraId="53641D05" w14:textId="36EECC16" w:rsidR="006238D7" w:rsidRPr="007D5401" w:rsidRDefault="007D5401" w:rsidP="006238D7">
      <w:pPr>
        <w:spacing w:before="120"/>
        <w:jc w:val="both"/>
        <w:rPr>
          <w:rFonts w:ascii="Tahoma" w:eastAsia="Arial Unicode MS" w:hAnsi="Tahoma" w:cs="Tahoma"/>
          <w:sz w:val="20"/>
          <w:szCs w:val="20"/>
          <w:lang w:val="sl-SI"/>
        </w:rPr>
      </w:pPr>
      <w:r w:rsidRPr="007D5401">
        <w:rPr>
          <w:rFonts w:ascii="Tahoma" w:eastAsia="Arial Unicode MS" w:hAnsi="Tahoma" w:cs="Tahoma"/>
          <w:sz w:val="20"/>
          <w:szCs w:val="20"/>
          <w:lang w:val="sl-SI"/>
        </w:rPr>
        <w:t>Obdelava ne temelji na privolitvi posameznika.</w:t>
      </w:r>
    </w:p>
    <w:p w14:paraId="42BA3191" w14:textId="77777777" w:rsidR="006238D7" w:rsidRPr="009B4255" w:rsidRDefault="006238D7" w:rsidP="006238D7">
      <w:pPr>
        <w:jc w:val="both"/>
        <w:rPr>
          <w:rFonts w:ascii="Tahoma" w:hAnsi="Tahoma" w:cs="Tahoma"/>
          <w:b/>
          <w:bCs/>
          <w:color w:val="000000"/>
          <w:sz w:val="20"/>
          <w:szCs w:val="20"/>
          <w:highlight w:val="yellow"/>
          <w:lang w:val="sl-SI"/>
        </w:rPr>
      </w:pPr>
    </w:p>
    <w:p w14:paraId="7C0C5EF7" w14:textId="77777777" w:rsidR="006238D7" w:rsidRPr="007D5401" w:rsidRDefault="006238D7" w:rsidP="006238D7">
      <w:pPr>
        <w:jc w:val="both"/>
        <w:rPr>
          <w:rFonts w:ascii="Tahoma" w:hAnsi="Tahoma" w:cs="Tahoma"/>
          <w:b/>
          <w:bCs/>
          <w:color w:val="000000"/>
          <w:sz w:val="20"/>
          <w:szCs w:val="20"/>
          <w:lang w:val="sl-SI"/>
        </w:rPr>
      </w:pPr>
      <w:r w:rsidRPr="007D5401">
        <w:rPr>
          <w:rFonts w:ascii="Tahoma" w:hAnsi="Tahoma" w:cs="Tahoma"/>
          <w:b/>
          <w:bCs/>
          <w:color w:val="000000"/>
          <w:sz w:val="20"/>
          <w:szCs w:val="20"/>
          <w:lang w:val="sl-SI"/>
        </w:rPr>
        <w:t>11. Pravica do vložitve pritožbe pri nadzornem organu</w:t>
      </w:r>
    </w:p>
    <w:p w14:paraId="01A41B07" w14:textId="342700C1" w:rsidR="006238D7" w:rsidRPr="009B4255" w:rsidRDefault="007D5401" w:rsidP="006238D7">
      <w:pPr>
        <w:spacing w:before="120"/>
        <w:rPr>
          <w:rFonts w:ascii="Tahoma" w:hAnsi="Tahoma" w:cs="Tahoma"/>
          <w:b/>
          <w:bCs/>
          <w:color w:val="000000"/>
          <w:sz w:val="20"/>
          <w:szCs w:val="20"/>
          <w:highlight w:val="yellow"/>
          <w:lang w:val="sl-SI"/>
        </w:rPr>
      </w:pPr>
      <w:r w:rsidRPr="007D5401">
        <w:rPr>
          <w:rFonts w:ascii="Tahoma" w:eastAsia="Arial Unicode MS" w:hAnsi="Tahoma" w:cs="Tahoma"/>
          <w:sz w:val="20"/>
          <w:szCs w:val="20"/>
          <w:lang w:val="sl-SI"/>
        </w:rPr>
        <w:t>Pritožbo lahko podate</w:t>
      </w:r>
      <w:r w:rsidR="006238D7" w:rsidRPr="007D5401">
        <w:rPr>
          <w:rFonts w:ascii="Tahoma" w:eastAsia="Arial Unicode MS" w:hAnsi="Tahoma" w:cs="Tahoma"/>
          <w:sz w:val="20"/>
          <w:szCs w:val="20"/>
          <w:lang w:val="sl-SI"/>
        </w:rPr>
        <w:t xml:space="preserve"> na nadzorni organ, ki je v Republiki Sloveniji Informacijski pooblaščenec. </w:t>
      </w:r>
    </w:p>
    <w:p w14:paraId="21885D0B" w14:textId="77777777" w:rsidR="00631F6F" w:rsidRDefault="00631F6F" w:rsidP="00E24E2F"/>
    <w:sectPr w:rsidR="00631F6F" w:rsidSect="0005682B">
      <w:pgSz w:w="11906" w:h="16838"/>
      <w:pgMar w:top="1216" w:right="1252" w:bottom="1440" w:left="115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82E64"/>
    <w:multiLevelType w:val="hybridMultilevel"/>
    <w:tmpl w:val="F8961784"/>
    <w:lvl w:ilvl="0" w:tplc="4C7EE5E0">
      <w:start w:val="1"/>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C4E14"/>
    <w:multiLevelType w:val="hybridMultilevel"/>
    <w:tmpl w:val="48B00D92"/>
    <w:lvl w:ilvl="0" w:tplc="4C7EE5E0">
      <w:start w:val="1"/>
      <w:numFmt w:val="bullet"/>
      <w:lvlText w:val="-"/>
      <w:lvlJc w:val="left"/>
      <w:pPr>
        <w:ind w:left="360" w:hanging="360"/>
      </w:pPr>
      <w:rPr>
        <w:rFonts w:ascii="Tahoma" w:eastAsia="Times New Roman" w:hAnsi="Tahoma" w:cs="Tahoma"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0763AE"/>
    <w:multiLevelType w:val="hybridMultilevel"/>
    <w:tmpl w:val="2F729B7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36A291C"/>
    <w:multiLevelType w:val="hybridMultilevel"/>
    <w:tmpl w:val="DABAD1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3C67AE8"/>
    <w:multiLevelType w:val="multilevel"/>
    <w:tmpl w:val="D8329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07636C"/>
    <w:multiLevelType w:val="multilevel"/>
    <w:tmpl w:val="BE54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77AB8"/>
    <w:multiLevelType w:val="hybridMultilevel"/>
    <w:tmpl w:val="6CC2C830"/>
    <w:lvl w:ilvl="0" w:tplc="078CD12C">
      <w:start w:val="1"/>
      <w:numFmt w:val="bullet"/>
      <w:lvlText w:val="-"/>
      <w:lvlJc w:val="left"/>
      <w:pPr>
        <w:ind w:left="360" w:hanging="360"/>
      </w:pPr>
      <w:rPr>
        <w:rFonts w:ascii="Garamond" w:eastAsia="Calibri" w:hAnsi="Garamond"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9107EA"/>
    <w:multiLevelType w:val="hybridMultilevel"/>
    <w:tmpl w:val="76ECDBE4"/>
    <w:lvl w:ilvl="0" w:tplc="4C7EE5E0">
      <w:start w:val="1"/>
      <w:numFmt w:val="bullet"/>
      <w:lvlText w:val="-"/>
      <w:lvlJc w:val="left"/>
      <w:pPr>
        <w:ind w:left="360" w:hanging="360"/>
      </w:pPr>
      <w:rPr>
        <w:rFonts w:ascii="Tahoma" w:eastAsia="Times New Roman" w:hAnsi="Tahoma" w:cs="Tahoma"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8418C4"/>
    <w:multiLevelType w:val="hybridMultilevel"/>
    <w:tmpl w:val="976E04B8"/>
    <w:lvl w:ilvl="0" w:tplc="4C7EE5E0">
      <w:start w:val="1"/>
      <w:numFmt w:val="bullet"/>
      <w:lvlText w:val="-"/>
      <w:lvlJc w:val="left"/>
      <w:pPr>
        <w:ind w:left="360" w:hanging="360"/>
      </w:pPr>
      <w:rPr>
        <w:rFonts w:ascii="Tahoma" w:eastAsia="Times New Roman" w:hAnsi="Tahoma" w:cs="Tahoma" w:hint="default"/>
      </w:rPr>
    </w:lvl>
    <w:lvl w:ilvl="1" w:tplc="BEA44E70">
      <w:start w:val="1"/>
      <w:numFmt w:val="bullet"/>
      <w:lvlText w:val=""/>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E4798F"/>
    <w:multiLevelType w:val="hybridMultilevel"/>
    <w:tmpl w:val="721C31E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 w15:restartNumberingAfterBreak="0">
    <w:nsid w:val="1C3E2623"/>
    <w:multiLevelType w:val="hybridMultilevel"/>
    <w:tmpl w:val="DDAC9170"/>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C1617E"/>
    <w:multiLevelType w:val="hybridMultilevel"/>
    <w:tmpl w:val="D0388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8B4799"/>
    <w:multiLevelType w:val="hybridMultilevel"/>
    <w:tmpl w:val="5AE0C58C"/>
    <w:lvl w:ilvl="0" w:tplc="0809000F">
      <w:start w:val="1"/>
      <w:numFmt w:val="decimal"/>
      <w:lvlText w:val="%1."/>
      <w:lvlJc w:val="left"/>
      <w:pPr>
        <w:ind w:left="360" w:hanging="360"/>
      </w:pPr>
      <w:rPr>
        <w:rFonts w:hint="default"/>
      </w:rPr>
    </w:lvl>
    <w:lvl w:ilvl="1" w:tplc="3B741988">
      <w:start w:val="1"/>
      <w:numFmt w:val="lowerLetter"/>
      <w:lvlText w:val="%2."/>
      <w:lvlJc w:val="left"/>
      <w:pPr>
        <w:ind w:left="1080" w:hanging="360"/>
      </w:pPr>
      <w:rPr>
        <w:color w:val="FF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341069"/>
    <w:multiLevelType w:val="multilevel"/>
    <w:tmpl w:val="7636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3452E"/>
    <w:multiLevelType w:val="multilevel"/>
    <w:tmpl w:val="75C2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61E5A"/>
    <w:multiLevelType w:val="multilevel"/>
    <w:tmpl w:val="20F8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C4860"/>
    <w:multiLevelType w:val="hybridMultilevel"/>
    <w:tmpl w:val="D1786172"/>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522B39"/>
    <w:multiLevelType w:val="hybridMultilevel"/>
    <w:tmpl w:val="CDFE2568"/>
    <w:lvl w:ilvl="0" w:tplc="078CD12C">
      <w:start w:val="1"/>
      <w:numFmt w:val="bullet"/>
      <w:lvlText w:val="-"/>
      <w:lvlJc w:val="left"/>
      <w:pPr>
        <w:ind w:left="360" w:hanging="360"/>
      </w:pPr>
      <w:rPr>
        <w:rFonts w:ascii="Garamond" w:eastAsia="Calibri" w:hAnsi="Garamond"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0A3A54"/>
    <w:multiLevelType w:val="multilevel"/>
    <w:tmpl w:val="B980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B06CA6"/>
    <w:multiLevelType w:val="hybridMultilevel"/>
    <w:tmpl w:val="97844EE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EA0F2C"/>
    <w:multiLevelType w:val="hybridMultilevel"/>
    <w:tmpl w:val="97F87528"/>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7447769"/>
    <w:multiLevelType w:val="hybridMultilevel"/>
    <w:tmpl w:val="86A62E6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AF766D1"/>
    <w:multiLevelType w:val="multilevel"/>
    <w:tmpl w:val="5336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39621C"/>
    <w:multiLevelType w:val="multilevel"/>
    <w:tmpl w:val="54C446C0"/>
    <w:lvl w:ilvl="0">
      <w:start w:val="1"/>
      <w:numFmt w:val="bullet"/>
      <w:lvlText w:val="-"/>
      <w:lvlJc w:val="left"/>
      <w:pPr>
        <w:ind w:left="6" w:hanging="360"/>
      </w:pPr>
      <w:rPr>
        <w:rFonts w:ascii="Tahoma" w:eastAsia="Times New Roman" w:hAnsi="Tahoma" w:cs="Tahoma" w:hint="default"/>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3FD642D1"/>
    <w:multiLevelType w:val="hybridMultilevel"/>
    <w:tmpl w:val="26120D72"/>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36821DB"/>
    <w:multiLevelType w:val="hybridMultilevel"/>
    <w:tmpl w:val="0C7666E4"/>
    <w:lvl w:ilvl="0" w:tplc="5798F71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0E078AD"/>
    <w:multiLevelType w:val="multilevel"/>
    <w:tmpl w:val="A094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0556D9"/>
    <w:multiLevelType w:val="multilevel"/>
    <w:tmpl w:val="080E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DC5D48"/>
    <w:multiLevelType w:val="multilevel"/>
    <w:tmpl w:val="9C12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ED1AF3"/>
    <w:multiLevelType w:val="hybridMultilevel"/>
    <w:tmpl w:val="2F8C5EC0"/>
    <w:lvl w:ilvl="0" w:tplc="4C7EE5E0">
      <w:start w:val="1"/>
      <w:numFmt w:val="bullet"/>
      <w:lvlText w:val="-"/>
      <w:lvlJc w:val="left"/>
      <w:pPr>
        <w:ind w:left="1077" w:hanging="360"/>
      </w:pPr>
      <w:rPr>
        <w:rFonts w:ascii="Tahoma" w:eastAsia="Times New Roman" w:hAnsi="Tahoma" w:cs="Tahoma"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60B30F68"/>
    <w:multiLevelType w:val="multilevel"/>
    <w:tmpl w:val="68AE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2C18C0"/>
    <w:multiLevelType w:val="hybridMultilevel"/>
    <w:tmpl w:val="205E15C4"/>
    <w:lvl w:ilvl="0" w:tplc="A0066D2E">
      <w:start w:val="1"/>
      <w:numFmt w:val="lowerLetter"/>
      <w:lvlText w:val="%1."/>
      <w:lvlJc w:val="left"/>
      <w:pPr>
        <w:ind w:left="360" w:hanging="360"/>
      </w:pPr>
      <w:rPr>
        <w:rFonts w:ascii="Tahoma" w:hAnsi="Tahoma" w:hint="default"/>
        <w:color w:val="FF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6FB7D11"/>
    <w:multiLevelType w:val="hybridMultilevel"/>
    <w:tmpl w:val="774C3D44"/>
    <w:lvl w:ilvl="0" w:tplc="2D5CAA0A">
      <w:start w:val="1"/>
      <w:numFmt w:val="bullet"/>
      <w:lvlText w:val="-"/>
      <w:lvlJc w:val="left"/>
      <w:pPr>
        <w:ind w:left="1080" w:hanging="360"/>
      </w:pPr>
      <w:rPr>
        <w:rFonts w:ascii="Segoe UI" w:eastAsia="Times New Roman" w:hAnsi="Segoe UI" w:cs="Segoe UI" w:hint="default"/>
        <w:b/>
      </w:rPr>
    </w:lvl>
    <w:lvl w:ilvl="1" w:tplc="078CD12C">
      <w:start w:val="1"/>
      <w:numFmt w:val="bullet"/>
      <w:lvlText w:val="-"/>
      <w:lvlJc w:val="left"/>
      <w:pPr>
        <w:ind w:left="1800" w:hanging="360"/>
      </w:pPr>
      <w:rPr>
        <w:rFonts w:ascii="Garamond" w:eastAsia="Calibri" w:hAnsi="Garamond" w:cs="Times New Roman"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6962231B"/>
    <w:multiLevelType w:val="multilevel"/>
    <w:tmpl w:val="1CAE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661A5E"/>
    <w:multiLevelType w:val="multilevel"/>
    <w:tmpl w:val="70DA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D778B1"/>
    <w:multiLevelType w:val="hybridMultilevel"/>
    <w:tmpl w:val="CC264E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0BC3AC5"/>
    <w:multiLevelType w:val="hybridMultilevel"/>
    <w:tmpl w:val="5AE0C58C"/>
    <w:lvl w:ilvl="0" w:tplc="0809000F">
      <w:start w:val="1"/>
      <w:numFmt w:val="decimal"/>
      <w:lvlText w:val="%1."/>
      <w:lvlJc w:val="left"/>
      <w:pPr>
        <w:ind w:left="720" w:hanging="360"/>
      </w:pPr>
      <w:rPr>
        <w:rFonts w:hint="default"/>
      </w:rPr>
    </w:lvl>
    <w:lvl w:ilvl="1" w:tplc="3B741988">
      <w:start w:val="1"/>
      <w:numFmt w:val="lowerLetter"/>
      <w:lvlText w:val="%2."/>
      <w:lvlJc w:val="left"/>
      <w:pPr>
        <w:ind w:left="1440" w:hanging="360"/>
      </w:pPr>
      <w:rPr>
        <w:color w:val="FF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523EFE"/>
    <w:multiLevelType w:val="hybridMultilevel"/>
    <w:tmpl w:val="1C1CE34C"/>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7210B7C"/>
    <w:multiLevelType w:val="multilevel"/>
    <w:tmpl w:val="7ED2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34310F"/>
    <w:multiLevelType w:val="multilevel"/>
    <w:tmpl w:val="B5DA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872164"/>
    <w:multiLevelType w:val="multilevel"/>
    <w:tmpl w:val="755A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F84D47"/>
    <w:multiLevelType w:val="hybridMultilevel"/>
    <w:tmpl w:val="5AE0C58C"/>
    <w:lvl w:ilvl="0" w:tplc="0809000F">
      <w:start w:val="1"/>
      <w:numFmt w:val="decimal"/>
      <w:lvlText w:val="%1."/>
      <w:lvlJc w:val="left"/>
      <w:pPr>
        <w:ind w:left="720" w:hanging="360"/>
      </w:pPr>
      <w:rPr>
        <w:rFonts w:hint="default"/>
      </w:rPr>
    </w:lvl>
    <w:lvl w:ilvl="1" w:tplc="3B741988">
      <w:start w:val="1"/>
      <w:numFmt w:val="lowerLetter"/>
      <w:lvlText w:val="%2."/>
      <w:lvlJc w:val="left"/>
      <w:pPr>
        <w:ind w:left="1440" w:hanging="360"/>
      </w:pPr>
      <w:rPr>
        <w:color w:val="FF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13"/>
  </w:num>
  <w:num w:numId="3">
    <w:abstractNumId w:val="28"/>
  </w:num>
  <w:num w:numId="4">
    <w:abstractNumId w:val="33"/>
  </w:num>
  <w:num w:numId="5">
    <w:abstractNumId w:val="18"/>
  </w:num>
  <w:num w:numId="6">
    <w:abstractNumId w:val="34"/>
  </w:num>
  <w:num w:numId="7">
    <w:abstractNumId w:val="27"/>
  </w:num>
  <w:num w:numId="8">
    <w:abstractNumId w:val="5"/>
  </w:num>
  <w:num w:numId="9">
    <w:abstractNumId w:val="30"/>
  </w:num>
  <w:num w:numId="10">
    <w:abstractNumId w:val="38"/>
  </w:num>
  <w:num w:numId="11">
    <w:abstractNumId w:val="23"/>
  </w:num>
  <w:num w:numId="12">
    <w:abstractNumId w:val="1"/>
  </w:num>
  <w:num w:numId="13">
    <w:abstractNumId w:val="0"/>
  </w:num>
  <w:num w:numId="14">
    <w:abstractNumId w:val="9"/>
  </w:num>
  <w:num w:numId="15">
    <w:abstractNumId w:val="3"/>
  </w:num>
  <w:num w:numId="16">
    <w:abstractNumId w:val="19"/>
  </w:num>
  <w:num w:numId="17">
    <w:abstractNumId w:val="7"/>
  </w:num>
  <w:num w:numId="18">
    <w:abstractNumId w:val="16"/>
  </w:num>
  <w:num w:numId="19">
    <w:abstractNumId w:val="20"/>
  </w:num>
  <w:num w:numId="20">
    <w:abstractNumId w:val="21"/>
  </w:num>
  <w:num w:numId="21">
    <w:abstractNumId w:val="8"/>
  </w:num>
  <w:num w:numId="22">
    <w:abstractNumId w:val="24"/>
  </w:num>
  <w:num w:numId="23">
    <w:abstractNumId w:val="2"/>
  </w:num>
  <w:num w:numId="24">
    <w:abstractNumId w:val="37"/>
  </w:num>
  <w:num w:numId="25">
    <w:abstractNumId w:val="35"/>
  </w:num>
  <w:num w:numId="26">
    <w:abstractNumId w:val="11"/>
  </w:num>
  <w:num w:numId="27">
    <w:abstractNumId w:val="39"/>
  </w:num>
  <w:num w:numId="28">
    <w:abstractNumId w:val="14"/>
  </w:num>
  <w:num w:numId="29">
    <w:abstractNumId w:val="26"/>
  </w:num>
  <w:num w:numId="30">
    <w:abstractNumId w:val="40"/>
  </w:num>
  <w:num w:numId="31">
    <w:abstractNumId w:val="4"/>
  </w:num>
  <w:num w:numId="32">
    <w:abstractNumId w:val="22"/>
  </w:num>
  <w:num w:numId="33">
    <w:abstractNumId w:val="15"/>
  </w:num>
  <w:num w:numId="34">
    <w:abstractNumId w:val="12"/>
  </w:num>
  <w:num w:numId="35">
    <w:abstractNumId w:val="10"/>
  </w:num>
  <w:num w:numId="36">
    <w:abstractNumId w:val="31"/>
  </w:num>
  <w:num w:numId="37">
    <w:abstractNumId w:val="41"/>
  </w:num>
  <w:num w:numId="38">
    <w:abstractNumId w:val="32"/>
  </w:num>
  <w:num w:numId="39">
    <w:abstractNumId w:val="6"/>
  </w:num>
  <w:num w:numId="40">
    <w:abstractNumId w:val="17"/>
  </w:num>
  <w:num w:numId="41">
    <w:abstractNumId w:val="25"/>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75E"/>
    <w:rsid w:val="00030292"/>
    <w:rsid w:val="0005682B"/>
    <w:rsid w:val="000C05C9"/>
    <w:rsid w:val="00127FA9"/>
    <w:rsid w:val="0021727B"/>
    <w:rsid w:val="002951AB"/>
    <w:rsid w:val="002A3666"/>
    <w:rsid w:val="003B75CC"/>
    <w:rsid w:val="003C2463"/>
    <w:rsid w:val="003C445E"/>
    <w:rsid w:val="004C6B5B"/>
    <w:rsid w:val="00546677"/>
    <w:rsid w:val="005A277A"/>
    <w:rsid w:val="005B69D7"/>
    <w:rsid w:val="006238D7"/>
    <w:rsid w:val="00631F6F"/>
    <w:rsid w:val="006D55C7"/>
    <w:rsid w:val="00733F86"/>
    <w:rsid w:val="007A61D1"/>
    <w:rsid w:val="007C675E"/>
    <w:rsid w:val="007D5401"/>
    <w:rsid w:val="00817FB0"/>
    <w:rsid w:val="00871AA6"/>
    <w:rsid w:val="008F5972"/>
    <w:rsid w:val="0090092F"/>
    <w:rsid w:val="0094425D"/>
    <w:rsid w:val="00946E97"/>
    <w:rsid w:val="009B4255"/>
    <w:rsid w:val="009C3A4D"/>
    <w:rsid w:val="009D435A"/>
    <w:rsid w:val="00A20FA6"/>
    <w:rsid w:val="00A74524"/>
    <w:rsid w:val="00A92BD3"/>
    <w:rsid w:val="00BD075C"/>
    <w:rsid w:val="00CB7F02"/>
    <w:rsid w:val="00CC244A"/>
    <w:rsid w:val="00CD3414"/>
    <w:rsid w:val="00DC77F8"/>
    <w:rsid w:val="00E20827"/>
    <w:rsid w:val="00E24E2F"/>
    <w:rsid w:val="00FA152D"/>
    <w:rsid w:val="00FB7368"/>
    <w:rsid w:val="00FF2041"/>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03C31017"/>
  <w15:chartTrackingRefBased/>
  <w15:docId w15:val="{C349FE15-2684-AA4C-8C5D-6F2011B2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7A"/>
    <w:rPr>
      <w:rFonts w:ascii="Times New Roman" w:eastAsia="Times New Roman" w:hAnsi="Times New Roman" w:cs="Times New Roman"/>
      <w:lang w:eastAsia="en-GB"/>
    </w:rPr>
  </w:style>
  <w:style w:type="paragraph" w:styleId="Heading1">
    <w:name w:val="heading 1"/>
    <w:basedOn w:val="Normal"/>
    <w:link w:val="Heading1Char"/>
    <w:uiPriority w:val="9"/>
    <w:qFormat/>
    <w:rsid w:val="00E24E2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E2F"/>
    <w:pPr>
      <w:ind w:left="720"/>
      <w:contextualSpacing/>
    </w:pPr>
  </w:style>
  <w:style w:type="character" w:customStyle="1" w:styleId="Heading1Char">
    <w:name w:val="Heading 1 Char"/>
    <w:basedOn w:val="DefaultParagraphFont"/>
    <w:link w:val="Heading1"/>
    <w:uiPriority w:val="9"/>
    <w:rsid w:val="00E24E2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E24E2F"/>
    <w:pPr>
      <w:spacing w:before="100" w:beforeAutospacing="1" w:after="100" w:afterAutospacing="1"/>
    </w:pPr>
  </w:style>
  <w:style w:type="character" w:styleId="Hyperlink">
    <w:name w:val="Hyperlink"/>
    <w:basedOn w:val="DefaultParagraphFont"/>
    <w:uiPriority w:val="99"/>
    <w:unhideWhenUsed/>
    <w:rsid w:val="00E24E2F"/>
    <w:rPr>
      <w:color w:val="0000FF"/>
      <w:u w:val="single"/>
    </w:rPr>
  </w:style>
  <w:style w:type="paragraph" w:styleId="TOC3">
    <w:name w:val="toc 3"/>
    <w:basedOn w:val="Normal"/>
    <w:uiPriority w:val="1"/>
    <w:qFormat/>
    <w:rsid w:val="00FA152D"/>
    <w:pPr>
      <w:widowControl w:val="0"/>
      <w:autoSpaceDE w:val="0"/>
      <w:autoSpaceDN w:val="0"/>
      <w:spacing w:before="118"/>
      <w:ind w:left="1178" w:hanging="481"/>
    </w:pPr>
    <w:rPr>
      <w:rFonts w:ascii="Carlito" w:eastAsia="Carlito" w:hAnsi="Carlito" w:cs="Carlito"/>
      <w:sz w:val="20"/>
      <w:szCs w:val="20"/>
    </w:rPr>
  </w:style>
  <w:style w:type="character" w:styleId="UnresolvedMention">
    <w:name w:val="Unresolved Mention"/>
    <w:basedOn w:val="DefaultParagraphFont"/>
    <w:uiPriority w:val="99"/>
    <w:semiHidden/>
    <w:unhideWhenUsed/>
    <w:rsid w:val="00030292"/>
    <w:rPr>
      <w:color w:val="605E5C"/>
      <w:shd w:val="clear" w:color="auto" w:fill="E1DFDD"/>
    </w:rPr>
  </w:style>
  <w:style w:type="paragraph" w:customStyle="1" w:styleId="mrppsi">
    <w:name w:val="mrppsi"/>
    <w:basedOn w:val="Normal"/>
    <w:rsid w:val="004C6B5B"/>
    <w:pPr>
      <w:spacing w:before="100" w:beforeAutospacing="1" w:after="100" w:afterAutospacing="1"/>
    </w:pPr>
    <w:rPr>
      <w:lang w:eastAsia="sl-SI"/>
    </w:rPr>
  </w:style>
  <w:style w:type="character" w:customStyle="1" w:styleId="mrppsc">
    <w:name w:val="mrppsc"/>
    <w:basedOn w:val="DefaultParagraphFont"/>
    <w:rsid w:val="004C6B5B"/>
  </w:style>
  <w:style w:type="table" w:styleId="TableGrid">
    <w:name w:val="Table Grid"/>
    <w:basedOn w:val="TableNormal"/>
    <w:uiPriority w:val="39"/>
    <w:rsid w:val="009D435A"/>
    <w:rPr>
      <w:sz w:val="22"/>
      <w:szCs w:val="22"/>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38D7"/>
    <w:rPr>
      <w:sz w:val="18"/>
      <w:szCs w:val="18"/>
    </w:rPr>
  </w:style>
  <w:style w:type="character" w:customStyle="1" w:styleId="BalloonTextChar">
    <w:name w:val="Balloon Text Char"/>
    <w:basedOn w:val="DefaultParagraphFont"/>
    <w:link w:val="BalloonText"/>
    <w:uiPriority w:val="99"/>
    <w:semiHidden/>
    <w:rsid w:val="006238D7"/>
    <w:rPr>
      <w:rFonts w:ascii="Times New Roman" w:eastAsia="Times New Roman" w:hAnsi="Times New Roman" w:cs="Times New Roman"/>
      <w:sz w:val="18"/>
      <w:szCs w:val="18"/>
      <w:lang w:eastAsia="en-GB"/>
    </w:rPr>
  </w:style>
  <w:style w:type="character" w:styleId="CommentReference">
    <w:name w:val="annotation reference"/>
    <w:uiPriority w:val="99"/>
    <w:semiHidden/>
    <w:unhideWhenUsed/>
    <w:rsid w:val="006238D7"/>
    <w:rPr>
      <w:sz w:val="18"/>
      <w:szCs w:val="18"/>
    </w:rPr>
  </w:style>
  <w:style w:type="paragraph" w:styleId="CommentText">
    <w:name w:val="annotation text"/>
    <w:basedOn w:val="Normal"/>
    <w:link w:val="CommentTextChar"/>
    <w:uiPriority w:val="99"/>
    <w:semiHidden/>
    <w:unhideWhenUsed/>
    <w:rsid w:val="006238D7"/>
    <w:rPr>
      <w:rFonts w:ascii="Cambria" w:eastAsia="MS Mincho" w:hAnsi="Cambria"/>
      <w:lang w:val="en-US" w:eastAsia="en-US"/>
    </w:rPr>
  </w:style>
  <w:style w:type="character" w:customStyle="1" w:styleId="CommentTextChar">
    <w:name w:val="Comment Text Char"/>
    <w:basedOn w:val="DefaultParagraphFont"/>
    <w:link w:val="CommentText"/>
    <w:uiPriority w:val="99"/>
    <w:semiHidden/>
    <w:rsid w:val="006238D7"/>
    <w:rPr>
      <w:rFonts w:ascii="Cambria" w:eastAsia="MS Mincho" w:hAnsi="Cambr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966644">
      <w:bodyDiv w:val="1"/>
      <w:marLeft w:val="0"/>
      <w:marRight w:val="0"/>
      <w:marTop w:val="0"/>
      <w:marBottom w:val="0"/>
      <w:divBdr>
        <w:top w:val="none" w:sz="0" w:space="0" w:color="auto"/>
        <w:left w:val="none" w:sz="0" w:space="0" w:color="auto"/>
        <w:bottom w:val="none" w:sz="0" w:space="0" w:color="auto"/>
        <w:right w:val="none" w:sz="0" w:space="0" w:color="auto"/>
      </w:divBdr>
    </w:div>
    <w:div w:id="504394802">
      <w:bodyDiv w:val="1"/>
      <w:marLeft w:val="0"/>
      <w:marRight w:val="0"/>
      <w:marTop w:val="0"/>
      <w:marBottom w:val="0"/>
      <w:divBdr>
        <w:top w:val="none" w:sz="0" w:space="0" w:color="auto"/>
        <w:left w:val="none" w:sz="0" w:space="0" w:color="auto"/>
        <w:bottom w:val="none" w:sz="0" w:space="0" w:color="auto"/>
        <w:right w:val="none" w:sz="0" w:space="0" w:color="auto"/>
      </w:divBdr>
      <w:divsChild>
        <w:div w:id="1266887303">
          <w:marLeft w:val="0"/>
          <w:marRight w:val="0"/>
          <w:marTop w:val="0"/>
          <w:marBottom w:val="0"/>
          <w:divBdr>
            <w:top w:val="none" w:sz="0" w:space="0" w:color="auto"/>
            <w:left w:val="none" w:sz="0" w:space="0" w:color="auto"/>
            <w:bottom w:val="none" w:sz="0" w:space="0" w:color="auto"/>
            <w:right w:val="none" w:sz="0" w:space="0" w:color="auto"/>
          </w:divBdr>
          <w:divsChild>
            <w:div w:id="29304777">
              <w:marLeft w:val="0"/>
              <w:marRight w:val="0"/>
              <w:marTop w:val="0"/>
              <w:marBottom w:val="0"/>
              <w:divBdr>
                <w:top w:val="none" w:sz="0" w:space="0" w:color="auto"/>
                <w:left w:val="none" w:sz="0" w:space="0" w:color="auto"/>
                <w:bottom w:val="none" w:sz="0" w:space="0" w:color="auto"/>
                <w:right w:val="none" w:sz="0" w:space="0" w:color="auto"/>
              </w:divBdr>
              <w:divsChild>
                <w:div w:id="1095859899">
                  <w:marLeft w:val="0"/>
                  <w:marRight w:val="0"/>
                  <w:marTop w:val="0"/>
                  <w:marBottom w:val="0"/>
                  <w:divBdr>
                    <w:top w:val="none" w:sz="0" w:space="0" w:color="auto"/>
                    <w:left w:val="none" w:sz="0" w:space="0" w:color="auto"/>
                    <w:bottom w:val="none" w:sz="0" w:space="0" w:color="auto"/>
                    <w:right w:val="none" w:sz="0" w:space="0" w:color="auto"/>
                  </w:divBdr>
                  <w:divsChild>
                    <w:div w:id="15243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91085">
      <w:bodyDiv w:val="1"/>
      <w:marLeft w:val="0"/>
      <w:marRight w:val="0"/>
      <w:marTop w:val="0"/>
      <w:marBottom w:val="0"/>
      <w:divBdr>
        <w:top w:val="none" w:sz="0" w:space="0" w:color="auto"/>
        <w:left w:val="none" w:sz="0" w:space="0" w:color="auto"/>
        <w:bottom w:val="none" w:sz="0" w:space="0" w:color="auto"/>
        <w:right w:val="none" w:sz="0" w:space="0" w:color="auto"/>
      </w:divBdr>
      <w:divsChild>
        <w:div w:id="119957716">
          <w:marLeft w:val="0"/>
          <w:marRight w:val="0"/>
          <w:marTop w:val="0"/>
          <w:marBottom w:val="0"/>
          <w:divBdr>
            <w:top w:val="none" w:sz="0" w:space="0" w:color="auto"/>
            <w:left w:val="none" w:sz="0" w:space="0" w:color="auto"/>
            <w:bottom w:val="none" w:sz="0" w:space="0" w:color="auto"/>
            <w:right w:val="none" w:sz="0" w:space="0" w:color="auto"/>
          </w:divBdr>
          <w:divsChild>
            <w:div w:id="1020159407">
              <w:marLeft w:val="0"/>
              <w:marRight w:val="0"/>
              <w:marTop w:val="0"/>
              <w:marBottom w:val="0"/>
              <w:divBdr>
                <w:top w:val="none" w:sz="0" w:space="0" w:color="auto"/>
                <w:left w:val="none" w:sz="0" w:space="0" w:color="auto"/>
                <w:bottom w:val="none" w:sz="0" w:space="0" w:color="auto"/>
                <w:right w:val="none" w:sz="0" w:space="0" w:color="auto"/>
              </w:divBdr>
              <w:divsChild>
                <w:div w:id="503204020">
                  <w:marLeft w:val="0"/>
                  <w:marRight w:val="0"/>
                  <w:marTop w:val="0"/>
                  <w:marBottom w:val="0"/>
                  <w:divBdr>
                    <w:top w:val="none" w:sz="0" w:space="0" w:color="auto"/>
                    <w:left w:val="none" w:sz="0" w:space="0" w:color="auto"/>
                    <w:bottom w:val="none" w:sz="0" w:space="0" w:color="auto"/>
                    <w:right w:val="none" w:sz="0" w:space="0" w:color="auto"/>
                  </w:divBdr>
                  <w:divsChild>
                    <w:div w:id="154147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789189">
      <w:bodyDiv w:val="1"/>
      <w:marLeft w:val="0"/>
      <w:marRight w:val="0"/>
      <w:marTop w:val="0"/>
      <w:marBottom w:val="0"/>
      <w:divBdr>
        <w:top w:val="none" w:sz="0" w:space="0" w:color="auto"/>
        <w:left w:val="none" w:sz="0" w:space="0" w:color="auto"/>
        <w:bottom w:val="none" w:sz="0" w:space="0" w:color="auto"/>
        <w:right w:val="none" w:sz="0" w:space="0" w:color="auto"/>
      </w:divBdr>
      <w:divsChild>
        <w:div w:id="1790932295">
          <w:marLeft w:val="0"/>
          <w:marRight w:val="0"/>
          <w:marTop w:val="0"/>
          <w:marBottom w:val="0"/>
          <w:divBdr>
            <w:top w:val="none" w:sz="0" w:space="0" w:color="auto"/>
            <w:left w:val="none" w:sz="0" w:space="0" w:color="auto"/>
            <w:bottom w:val="none" w:sz="0" w:space="0" w:color="auto"/>
            <w:right w:val="none" w:sz="0" w:space="0" w:color="auto"/>
          </w:divBdr>
          <w:divsChild>
            <w:div w:id="2046061439">
              <w:marLeft w:val="0"/>
              <w:marRight w:val="0"/>
              <w:marTop w:val="0"/>
              <w:marBottom w:val="0"/>
              <w:divBdr>
                <w:top w:val="none" w:sz="0" w:space="0" w:color="auto"/>
                <w:left w:val="none" w:sz="0" w:space="0" w:color="auto"/>
                <w:bottom w:val="none" w:sz="0" w:space="0" w:color="auto"/>
                <w:right w:val="none" w:sz="0" w:space="0" w:color="auto"/>
              </w:divBdr>
              <w:divsChild>
                <w:div w:id="209925884">
                  <w:marLeft w:val="0"/>
                  <w:marRight w:val="0"/>
                  <w:marTop w:val="0"/>
                  <w:marBottom w:val="0"/>
                  <w:divBdr>
                    <w:top w:val="none" w:sz="0" w:space="0" w:color="auto"/>
                    <w:left w:val="none" w:sz="0" w:space="0" w:color="auto"/>
                    <w:bottom w:val="none" w:sz="0" w:space="0" w:color="auto"/>
                    <w:right w:val="none" w:sz="0" w:space="0" w:color="auto"/>
                  </w:divBdr>
                </w:div>
              </w:divsChild>
            </w:div>
            <w:div w:id="718826900">
              <w:marLeft w:val="0"/>
              <w:marRight w:val="0"/>
              <w:marTop w:val="0"/>
              <w:marBottom w:val="0"/>
              <w:divBdr>
                <w:top w:val="none" w:sz="0" w:space="0" w:color="auto"/>
                <w:left w:val="none" w:sz="0" w:space="0" w:color="auto"/>
                <w:bottom w:val="none" w:sz="0" w:space="0" w:color="auto"/>
                <w:right w:val="none" w:sz="0" w:space="0" w:color="auto"/>
              </w:divBdr>
              <w:divsChild>
                <w:div w:id="114712163">
                  <w:marLeft w:val="0"/>
                  <w:marRight w:val="0"/>
                  <w:marTop w:val="0"/>
                  <w:marBottom w:val="0"/>
                  <w:divBdr>
                    <w:top w:val="none" w:sz="0" w:space="0" w:color="auto"/>
                    <w:left w:val="none" w:sz="0" w:space="0" w:color="auto"/>
                    <w:bottom w:val="none" w:sz="0" w:space="0" w:color="auto"/>
                    <w:right w:val="none" w:sz="0" w:space="0" w:color="auto"/>
                  </w:divBdr>
                </w:div>
              </w:divsChild>
            </w:div>
            <w:div w:id="769546282">
              <w:marLeft w:val="0"/>
              <w:marRight w:val="0"/>
              <w:marTop w:val="0"/>
              <w:marBottom w:val="0"/>
              <w:divBdr>
                <w:top w:val="none" w:sz="0" w:space="0" w:color="auto"/>
                <w:left w:val="none" w:sz="0" w:space="0" w:color="auto"/>
                <w:bottom w:val="none" w:sz="0" w:space="0" w:color="auto"/>
                <w:right w:val="none" w:sz="0" w:space="0" w:color="auto"/>
              </w:divBdr>
              <w:divsChild>
                <w:div w:id="1855612052">
                  <w:marLeft w:val="0"/>
                  <w:marRight w:val="0"/>
                  <w:marTop w:val="0"/>
                  <w:marBottom w:val="0"/>
                  <w:divBdr>
                    <w:top w:val="none" w:sz="0" w:space="0" w:color="auto"/>
                    <w:left w:val="none" w:sz="0" w:space="0" w:color="auto"/>
                    <w:bottom w:val="none" w:sz="0" w:space="0" w:color="auto"/>
                    <w:right w:val="none" w:sz="0" w:space="0" w:color="auto"/>
                  </w:divBdr>
                </w:div>
              </w:divsChild>
            </w:div>
            <w:div w:id="937760733">
              <w:marLeft w:val="0"/>
              <w:marRight w:val="0"/>
              <w:marTop w:val="0"/>
              <w:marBottom w:val="0"/>
              <w:divBdr>
                <w:top w:val="none" w:sz="0" w:space="0" w:color="auto"/>
                <w:left w:val="none" w:sz="0" w:space="0" w:color="auto"/>
                <w:bottom w:val="none" w:sz="0" w:space="0" w:color="auto"/>
                <w:right w:val="none" w:sz="0" w:space="0" w:color="auto"/>
              </w:divBdr>
              <w:divsChild>
                <w:div w:id="1406954608">
                  <w:marLeft w:val="0"/>
                  <w:marRight w:val="0"/>
                  <w:marTop w:val="0"/>
                  <w:marBottom w:val="0"/>
                  <w:divBdr>
                    <w:top w:val="none" w:sz="0" w:space="0" w:color="auto"/>
                    <w:left w:val="none" w:sz="0" w:space="0" w:color="auto"/>
                    <w:bottom w:val="none" w:sz="0" w:space="0" w:color="auto"/>
                    <w:right w:val="none" w:sz="0" w:space="0" w:color="auto"/>
                  </w:divBdr>
                </w:div>
              </w:divsChild>
            </w:div>
            <w:div w:id="149102051">
              <w:marLeft w:val="0"/>
              <w:marRight w:val="0"/>
              <w:marTop w:val="0"/>
              <w:marBottom w:val="0"/>
              <w:divBdr>
                <w:top w:val="none" w:sz="0" w:space="0" w:color="auto"/>
                <w:left w:val="none" w:sz="0" w:space="0" w:color="auto"/>
                <w:bottom w:val="none" w:sz="0" w:space="0" w:color="auto"/>
                <w:right w:val="none" w:sz="0" w:space="0" w:color="auto"/>
              </w:divBdr>
              <w:divsChild>
                <w:div w:id="257911816">
                  <w:marLeft w:val="0"/>
                  <w:marRight w:val="0"/>
                  <w:marTop w:val="0"/>
                  <w:marBottom w:val="0"/>
                  <w:divBdr>
                    <w:top w:val="none" w:sz="0" w:space="0" w:color="auto"/>
                    <w:left w:val="none" w:sz="0" w:space="0" w:color="auto"/>
                    <w:bottom w:val="none" w:sz="0" w:space="0" w:color="auto"/>
                    <w:right w:val="none" w:sz="0" w:space="0" w:color="auto"/>
                  </w:divBdr>
                </w:div>
              </w:divsChild>
            </w:div>
            <w:div w:id="1403484927">
              <w:marLeft w:val="0"/>
              <w:marRight w:val="0"/>
              <w:marTop w:val="0"/>
              <w:marBottom w:val="0"/>
              <w:divBdr>
                <w:top w:val="none" w:sz="0" w:space="0" w:color="auto"/>
                <w:left w:val="none" w:sz="0" w:space="0" w:color="auto"/>
                <w:bottom w:val="none" w:sz="0" w:space="0" w:color="auto"/>
                <w:right w:val="none" w:sz="0" w:space="0" w:color="auto"/>
              </w:divBdr>
              <w:divsChild>
                <w:div w:id="296228431">
                  <w:marLeft w:val="0"/>
                  <w:marRight w:val="0"/>
                  <w:marTop w:val="0"/>
                  <w:marBottom w:val="0"/>
                  <w:divBdr>
                    <w:top w:val="none" w:sz="0" w:space="0" w:color="auto"/>
                    <w:left w:val="none" w:sz="0" w:space="0" w:color="auto"/>
                    <w:bottom w:val="none" w:sz="0" w:space="0" w:color="auto"/>
                    <w:right w:val="none" w:sz="0" w:space="0" w:color="auto"/>
                  </w:divBdr>
                </w:div>
              </w:divsChild>
            </w:div>
            <w:div w:id="846136628">
              <w:marLeft w:val="0"/>
              <w:marRight w:val="0"/>
              <w:marTop w:val="0"/>
              <w:marBottom w:val="0"/>
              <w:divBdr>
                <w:top w:val="none" w:sz="0" w:space="0" w:color="auto"/>
                <w:left w:val="none" w:sz="0" w:space="0" w:color="auto"/>
                <w:bottom w:val="none" w:sz="0" w:space="0" w:color="auto"/>
                <w:right w:val="none" w:sz="0" w:space="0" w:color="auto"/>
              </w:divBdr>
              <w:divsChild>
                <w:div w:id="1120034393">
                  <w:marLeft w:val="0"/>
                  <w:marRight w:val="0"/>
                  <w:marTop w:val="0"/>
                  <w:marBottom w:val="0"/>
                  <w:divBdr>
                    <w:top w:val="none" w:sz="0" w:space="0" w:color="auto"/>
                    <w:left w:val="none" w:sz="0" w:space="0" w:color="auto"/>
                    <w:bottom w:val="none" w:sz="0" w:space="0" w:color="auto"/>
                    <w:right w:val="none" w:sz="0" w:space="0" w:color="auto"/>
                  </w:divBdr>
                </w:div>
              </w:divsChild>
            </w:div>
            <w:div w:id="1703243667">
              <w:marLeft w:val="0"/>
              <w:marRight w:val="0"/>
              <w:marTop w:val="0"/>
              <w:marBottom w:val="0"/>
              <w:divBdr>
                <w:top w:val="none" w:sz="0" w:space="0" w:color="auto"/>
                <w:left w:val="none" w:sz="0" w:space="0" w:color="auto"/>
                <w:bottom w:val="none" w:sz="0" w:space="0" w:color="auto"/>
                <w:right w:val="none" w:sz="0" w:space="0" w:color="auto"/>
              </w:divBdr>
              <w:divsChild>
                <w:div w:id="521671420">
                  <w:marLeft w:val="0"/>
                  <w:marRight w:val="0"/>
                  <w:marTop w:val="0"/>
                  <w:marBottom w:val="0"/>
                  <w:divBdr>
                    <w:top w:val="none" w:sz="0" w:space="0" w:color="auto"/>
                    <w:left w:val="none" w:sz="0" w:space="0" w:color="auto"/>
                    <w:bottom w:val="none" w:sz="0" w:space="0" w:color="auto"/>
                    <w:right w:val="none" w:sz="0" w:space="0" w:color="auto"/>
                  </w:divBdr>
                </w:div>
              </w:divsChild>
            </w:div>
            <w:div w:id="1530020875">
              <w:marLeft w:val="0"/>
              <w:marRight w:val="0"/>
              <w:marTop w:val="0"/>
              <w:marBottom w:val="0"/>
              <w:divBdr>
                <w:top w:val="none" w:sz="0" w:space="0" w:color="auto"/>
                <w:left w:val="none" w:sz="0" w:space="0" w:color="auto"/>
                <w:bottom w:val="none" w:sz="0" w:space="0" w:color="auto"/>
                <w:right w:val="none" w:sz="0" w:space="0" w:color="auto"/>
              </w:divBdr>
              <w:divsChild>
                <w:div w:id="98719552">
                  <w:marLeft w:val="0"/>
                  <w:marRight w:val="0"/>
                  <w:marTop w:val="0"/>
                  <w:marBottom w:val="0"/>
                  <w:divBdr>
                    <w:top w:val="none" w:sz="0" w:space="0" w:color="auto"/>
                    <w:left w:val="none" w:sz="0" w:space="0" w:color="auto"/>
                    <w:bottom w:val="none" w:sz="0" w:space="0" w:color="auto"/>
                    <w:right w:val="none" w:sz="0" w:space="0" w:color="auto"/>
                  </w:divBdr>
                </w:div>
              </w:divsChild>
            </w:div>
            <w:div w:id="944923431">
              <w:marLeft w:val="0"/>
              <w:marRight w:val="0"/>
              <w:marTop w:val="0"/>
              <w:marBottom w:val="0"/>
              <w:divBdr>
                <w:top w:val="none" w:sz="0" w:space="0" w:color="auto"/>
                <w:left w:val="none" w:sz="0" w:space="0" w:color="auto"/>
                <w:bottom w:val="none" w:sz="0" w:space="0" w:color="auto"/>
                <w:right w:val="none" w:sz="0" w:space="0" w:color="auto"/>
              </w:divBdr>
              <w:divsChild>
                <w:div w:id="1719471069">
                  <w:marLeft w:val="0"/>
                  <w:marRight w:val="0"/>
                  <w:marTop w:val="0"/>
                  <w:marBottom w:val="0"/>
                  <w:divBdr>
                    <w:top w:val="none" w:sz="0" w:space="0" w:color="auto"/>
                    <w:left w:val="none" w:sz="0" w:space="0" w:color="auto"/>
                    <w:bottom w:val="none" w:sz="0" w:space="0" w:color="auto"/>
                    <w:right w:val="none" w:sz="0" w:space="0" w:color="auto"/>
                  </w:divBdr>
                </w:div>
              </w:divsChild>
            </w:div>
            <w:div w:id="650787642">
              <w:marLeft w:val="0"/>
              <w:marRight w:val="0"/>
              <w:marTop w:val="0"/>
              <w:marBottom w:val="0"/>
              <w:divBdr>
                <w:top w:val="none" w:sz="0" w:space="0" w:color="auto"/>
                <w:left w:val="none" w:sz="0" w:space="0" w:color="auto"/>
                <w:bottom w:val="none" w:sz="0" w:space="0" w:color="auto"/>
                <w:right w:val="none" w:sz="0" w:space="0" w:color="auto"/>
              </w:divBdr>
              <w:divsChild>
                <w:div w:id="1729304135">
                  <w:marLeft w:val="0"/>
                  <w:marRight w:val="0"/>
                  <w:marTop w:val="0"/>
                  <w:marBottom w:val="0"/>
                  <w:divBdr>
                    <w:top w:val="none" w:sz="0" w:space="0" w:color="auto"/>
                    <w:left w:val="none" w:sz="0" w:space="0" w:color="auto"/>
                    <w:bottom w:val="none" w:sz="0" w:space="0" w:color="auto"/>
                    <w:right w:val="none" w:sz="0" w:space="0" w:color="auto"/>
                  </w:divBdr>
                </w:div>
              </w:divsChild>
            </w:div>
            <w:div w:id="676152300">
              <w:marLeft w:val="0"/>
              <w:marRight w:val="0"/>
              <w:marTop w:val="0"/>
              <w:marBottom w:val="0"/>
              <w:divBdr>
                <w:top w:val="none" w:sz="0" w:space="0" w:color="auto"/>
                <w:left w:val="none" w:sz="0" w:space="0" w:color="auto"/>
                <w:bottom w:val="none" w:sz="0" w:space="0" w:color="auto"/>
                <w:right w:val="none" w:sz="0" w:space="0" w:color="auto"/>
              </w:divBdr>
              <w:divsChild>
                <w:div w:id="754975231">
                  <w:marLeft w:val="0"/>
                  <w:marRight w:val="0"/>
                  <w:marTop w:val="0"/>
                  <w:marBottom w:val="0"/>
                  <w:divBdr>
                    <w:top w:val="none" w:sz="0" w:space="0" w:color="auto"/>
                    <w:left w:val="none" w:sz="0" w:space="0" w:color="auto"/>
                    <w:bottom w:val="none" w:sz="0" w:space="0" w:color="auto"/>
                    <w:right w:val="none" w:sz="0" w:space="0" w:color="auto"/>
                  </w:divBdr>
                </w:div>
              </w:divsChild>
            </w:div>
            <w:div w:id="378093720">
              <w:marLeft w:val="0"/>
              <w:marRight w:val="0"/>
              <w:marTop w:val="0"/>
              <w:marBottom w:val="0"/>
              <w:divBdr>
                <w:top w:val="none" w:sz="0" w:space="0" w:color="auto"/>
                <w:left w:val="none" w:sz="0" w:space="0" w:color="auto"/>
                <w:bottom w:val="none" w:sz="0" w:space="0" w:color="auto"/>
                <w:right w:val="none" w:sz="0" w:space="0" w:color="auto"/>
              </w:divBdr>
              <w:divsChild>
                <w:div w:id="1151941657">
                  <w:marLeft w:val="0"/>
                  <w:marRight w:val="0"/>
                  <w:marTop w:val="0"/>
                  <w:marBottom w:val="0"/>
                  <w:divBdr>
                    <w:top w:val="none" w:sz="0" w:space="0" w:color="auto"/>
                    <w:left w:val="none" w:sz="0" w:space="0" w:color="auto"/>
                    <w:bottom w:val="none" w:sz="0" w:space="0" w:color="auto"/>
                    <w:right w:val="none" w:sz="0" w:space="0" w:color="auto"/>
                  </w:divBdr>
                </w:div>
              </w:divsChild>
            </w:div>
            <w:div w:id="1792020023">
              <w:marLeft w:val="0"/>
              <w:marRight w:val="0"/>
              <w:marTop w:val="0"/>
              <w:marBottom w:val="0"/>
              <w:divBdr>
                <w:top w:val="none" w:sz="0" w:space="0" w:color="auto"/>
                <w:left w:val="none" w:sz="0" w:space="0" w:color="auto"/>
                <w:bottom w:val="none" w:sz="0" w:space="0" w:color="auto"/>
                <w:right w:val="none" w:sz="0" w:space="0" w:color="auto"/>
              </w:divBdr>
              <w:divsChild>
                <w:div w:id="789009463">
                  <w:marLeft w:val="0"/>
                  <w:marRight w:val="0"/>
                  <w:marTop w:val="0"/>
                  <w:marBottom w:val="0"/>
                  <w:divBdr>
                    <w:top w:val="none" w:sz="0" w:space="0" w:color="auto"/>
                    <w:left w:val="none" w:sz="0" w:space="0" w:color="auto"/>
                    <w:bottom w:val="none" w:sz="0" w:space="0" w:color="auto"/>
                    <w:right w:val="none" w:sz="0" w:space="0" w:color="auto"/>
                  </w:divBdr>
                </w:div>
              </w:divsChild>
            </w:div>
            <w:div w:id="1023095435">
              <w:marLeft w:val="0"/>
              <w:marRight w:val="0"/>
              <w:marTop w:val="0"/>
              <w:marBottom w:val="0"/>
              <w:divBdr>
                <w:top w:val="none" w:sz="0" w:space="0" w:color="auto"/>
                <w:left w:val="none" w:sz="0" w:space="0" w:color="auto"/>
                <w:bottom w:val="none" w:sz="0" w:space="0" w:color="auto"/>
                <w:right w:val="none" w:sz="0" w:space="0" w:color="auto"/>
              </w:divBdr>
              <w:divsChild>
                <w:div w:id="1811244164">
                  <w:marLeft w:val="0"/>
                  <w:marRight w:val="0"/>
                  <w:marTop w:val="0"/>
                  <w:marBottom w:val="0"/>
                  <w:divBdr>
                    <w:top w:val="none" w:sz="0" w:space="0" w:color="auto"/>
                    <w:left w:val="none" w:sz="0" w:space="0" w:color="auto"/>
                    <w:bottom w:val="none" w:sz="0" w:space="0" w:color="auto"/>
                    <w:right w:val="none" w:sz="0" w:space="0" w:color="auto"/>
                  </w:divBdr>
                </w:div>
              </w:divsChild>
            </w:div>
            <w:div w:id="468323187">
              <w:marLeft w:val="0"/>
              <w:marRight w:val="0"/>
              <w:marTop w:val="0"/>
              <w:marBottom w:val="0"/>
              <w:divBdr>
                <w:top w:val="none" w:sz="0" w:space="0" w:color="auto"/>
                <w:left w:val="none" w:sz="0" w:space="0" w:color="auto"/>
                <w:bottom w:val="none" w:sz="0" w:space="0" w:color="auto"/>
                <w:right w:val="none" w:sz="0" w:space="0" w:color="auto"/>
              </w:divBdr>
              <w:divsChild>
                <w:div w:id="271909385">
                  <w:marLeft w:val="0"/>
                  <w:marRight w:val="0"/>
                  <w:marTop w:val="0"/>
                  <w:marBottom w:val="0"/>
                  <w:divBdr>
                    <w:top w:val="none" w:sz="0" w:space="0" w:color="auto"/>
                    <w:left w:val="none" w:sz="0" w:space="0" w:color="auto"/>
                    <w:bottom w:val="none" w:sz="0" w:space="0" w:color="auto"/>
                    <w:right w:val="none" w:sz="0" w:space="0" w:color="auto"/>
                  </w:divBdr>
                </w:div>
              </w:divsChild>
            </w:div>
            <w:div w:id="802848753">
              <w:marLeft w:val="0"/>
              <w:marRight w:val="0"/>
              <w:marTop w:val="0"/>
              <w:marBottom w:val="0"/>
              <w:divBdr>
                <w:top w:val="none" w:sz="0" w:space="0" w:color="auto"/>
                <w:left w:val="none" w:sz="0" w:space="0" w:color="auto"/>
                <w:bottom w:val="none" w:sz="0" w:space="0" w:color="auto"/>
                <w:right w:val="none" w:sz="0" w:space="0" w:color="auto"/>
              </w:divBdr>
              <w:divsChild>
                <w:div w:id="967200711">
                  <w:marLeft w:val="0"/>
                  <w:marRight w:val="0"/>
                  <w:marTop w:val="0"/>
                  <w:marBottom w:val="0"/>
                  <w:divBdr>
                    <w:top w:val="none" w:sz="0" w:space="0" w:color="auto"/>
                    <w:left w:val="none" w:sz="0" w:space="0" w:color="auto"/>
                    <w:bottom w:val="none" w:sz="0" w:space="0" w:color="auto"/>
                    <w:right w:val="none" w:sz="0" w:space="0" w:color="auto"/>
                  </w:divBdr>
                </w:div>
              </w:divsChild>
            </w:div>
            <w:div w:id="882402611">
              <w:marLeft w:val="0"/>
              <w:marRight w:val="0"/>
              <w:marTop w:val="0"/>
              <w:marBottom w:val="0"/>
              <w:divBdr>
                <w:top w:val="none" w:sz="0" w:space="0" w:color="auto"/>
                <w:left w:val="none" w:sz="0" w:space="0" w:color="auto"/>
                <w:bottom w:val="none" w:sz="0" w:space="0" w:color="auto"/>
                <w:right w:val="none" w:sz="0" w:space="0" w:color="auto"/>
              </w:divBdr>
              <w:divsChild>
                <w:div w:id="1726948796">
                  <w:marLeft w:val="0"/>
                  <w:marRight w:val="0"/>
                  <w:marTop w:val="0"/>
                  <w:marBottom w:val="0"/>
                  <w:divBdr>
                    <w:top w:val="none" w:sz="0" w:space="0" w:color="auto"/>
                    <w:left w:val="none" w:sz="0" w:space="0" w:color="auto"/>
                    <w:bottom w:val="none" w:sz="0" w:space="0" w:color="auto"/>
                    <w:right w:val="none" w:sz="0" w:space="0" w:color="auto"/>
                  </w:divBdr>
                </w:div>
              </w:divsChild>
            </w:div>
            <w:div w:id="1979724696">
              <w:marLeft w:val="0"/>
              <w:marRight w:val="0"/>
              <w:marTop w:val="0"/>
              <w:marBottom w:val="0"/>
              <w:divBdr>
                <w:top w:val="none" w:sz="0" w:space="0" w:color="auto"/>
                <w:left w:val="none" w:sz="0" w:space="0" w:color="auto"/>
                <w:bottom w:val="none" w:sz="0" w:space="0" w:color="auto"/>
                <w:right w:val="none" w:sz="0" w:space="0" w:color="auto"/>
              </w:divBdr>
              <w:divsChild>
                <w:div w:id="1906602168">
                  <w:marLeft w:val="0"/>
                  <w:marRight w:val="0"/>
                  <w:marTop w:val="0"/>
                  <w:marBottom w:val="0"/>
                  <w:divBdr>
                    <w:top w:val="none" w:sz="0" w:space="0" w:color="auto"/>
                    <w:left w:val="none" w:sz="0" w:space="0" w:color="auto"/>
                    <w:bottom w:val="none" w:sz="0" w:space="0" w:color="auto"/>
                    <w:right w:val="none" w:sz="0" w:space="0" w:color="auto"/>
                  </w:divBdr>
                </w:div>
              </w:divsChild>
            </w:div>
            <w:div w:id="106126142">
              <w:marLeft w:val="0"/>
              <w:marRight w:val="0"/>
              <w:marTop w:val="0"/>
              <w:marBottom w:val="0"/>
              <w:divBdr>
                <w:top w:val="none" w:sz="0" w:space="0" w:color="auto"/>
                <w:left w:val="none" w:sz="0" w:space="0" w:color="auto"/>
                <w:bottom w:val="none" w:sz="0" w:space="0" w:color="auto"/>
                <w:right w:val="none" w:sz="0" w:space="0" w:color="auto"/>
              </w:divBdr>
              <w:divsChild>
                <w:div w:id="2554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8479">
          <w:marLeft w:val="0"/>
          <w:marRight w:val="0"/>
          <w:marTop w:val="0"/>
          <w:marBottom w:val="0"/>
          <w:divBdr>
            <w:top w:val="none" w:sz="0" w:space="0" w:color="auto"/>
            <w:left w:val="none" w:sz="0" w:space="0" w:color="auto"/>
            <w:bottom w:val="none" w:sz="0" w:space="0" w:color="auto"/>
            <w:right w:val="none" w:sz="0" w:space="0" w:color="auto"/>
          </w:divBdr>
          <w:divsChild>
            <w:div w:id="873495721">
              <w:marLeft w:val="0"/>
              <w:marRight w:val="0"/>
              <w:marTop w:val="0"/>
              <w:marBottom w:val="0"/>
              <w:divBdr>
                <w:top w:val="none" w:sz="0" w:space="0" w:color="auto"/>
                <w:left w:val="none" w:sz="0" w:space="0" w:color="auto"/>
                <w:bottom w:val="none" w:sz="0" w:space="0" w:color="auto"/>
                <w:right w:val="none" w:sz="0" w:space="0" w:color="auto"/>
              </w:divBdr>
              <w:divsChild>
                <w:div w:id="895429514">
                  <w:marLeft w:val="0"/>
                  <w:marRight w:val="0"/>
                  <w:marTop w:val="0"/>
                  <w:marBottom w:val="0"/>
                  <w:divBdr>
                    <w:top w:val="none" w:sz="0" w:space="0" w:color="auto"/>
                    <w:left w:val="none" w:sz="0" w:space="0" w:color="auto"/>
                    <w:bottom w:val="none" w:sz="0" w:space="0" w:color="auto"/>
                    <w:right w:val="none" w:sz="0" w:space="0" w:color="auto"/>
                  </w:divBdr>
                  <w:divsChild>
                    <w:div w:id="1093476456">
                      <w:marLeft w:val="0"/>
                      <w:marRight w:val="0"/>
                      <w:marTop w:val="0"/>
                      <w:marBottom w:val="0"/>
                      <w:divBdr>
                        <w:top w:val="none" w:sz="0" w:space="0" w:color="auto"/>
                        <w:left w:val="none" w:sz="0" w:space="0" w:color="auto"/>
                        <w:bottom w:val="none" w:sz="0" w:space="0" w:color="auto"/>
                        <w:right w:val="none" w:sz="0" w:space="0" w:color="auto"/>
                      </w:divBdr>
                    </w:div>
                  </w:divsChild>
                </w:div>
                <w:div w:id="2085177395">
                  <w:marLeft w:val="0"/>
                  <w:marRight w:val="0"/>
                  <w:marTop w:val="0"/>
                  <w:marBottom w:val="0"/>
                  <w:divBdr>
                    <w:top w:val="none" w:sz="0" w:space="0" w:color="auto"/>
                    <w:left w:val="none" w:sz="0" w:space="0" w:color="auto"/>
                    <w:bottom w:val="none" w:sz="0" w:space="0" w:color="auto"/>
                    <w:right w:val="none" w:sz="0" w:space="0" w:color="auto"/>
                  </w:divBdr>
                  <w:divsChild>
                    <w:div w:id="1832287147">
                      <w:marLeft w:val="0"/>
                      <w:marRight w:val="0"/>
                      <w:marTop w:val="0"/>
                      <w:marBottom w:val="0"/>
                      <w:divBdr>
                        <w:top w:val="none" w:sz="0" w:space="0" w:color="auto"/>
                        <w:left w:val="none" w:sz="0" w:space="0" w:color="auto"/>
                        <w:bottom w:val="none" w:sz="0" w:space="0" w:color="auto"/>
                        <w:right w:val="none" w:sz="0" w:space="0" w:color="auto"/>
                      </w:divBdr>
                    </w:div>
                  </w:divsChild>
                </w:div>
                <w:div w:id="440757376">
                  <w:marLeft w:val="0"/>
                  <w:marRight w:val="0"/>
                  <w:marTop w:val="0"/>
                  <w:marBottom w:val="0"/>
                  <w:divBdr>
                    <w:top w:val="none" w:sz="0" w:space="0" w:color="auto"/>
                    <w:left w:val="none" w:sz="0" w:space="0" w:color="auto"/>
                    <w:bottom w:val="none" w:sz="0" w:space="0" w:color="auto"/>
                    <w:right w:val="none" w:sz="0" w:space="0" w:color="auto"/>
                  </w:divBdr>
                  <w:divsChild>
                    <w:div w:id="1728066811">
                      <w:marLeft w:val="0"/>
                      <w:marRight w:val="0"/>
                      <w:marTop w:val="0"/>
                      <w:marBottom w:val="0"/>
                      <w:divBdr>
                        <w:top w:val="none" w:sz="0" w:space="0" w:color="auto"/>
                        <w:left w:val="none" w:sz="0" w:space="0" w:color="auto"/>
                        <w:bottom w:val="none" w:sz="0" w:space="0" w:color="auto"/>
                        <w:right w:val="none" w:sz="0" w:space="0" w:color="auto"/>
                      </w:divBdr>
                    </w:div>
                  </w:divsChild>
                </w:div>
                <w:div w:id="1408923294">
                  <w:marLeft w:val="0"/>
                  <w:marRight w:val="0"/>
                  <w:marTop w:val="0"/>
                  <w:marBottom w:val="0"/>
                  <w:divBdr>
                    <w:top w:val="none" w:sz="0" w:space="0" w:color="auto"/>
                    <w:left w:val="none" w:sz="0" w:space="0" w:color="auto"/>
                    <w:bottom w:val="none" w:sz="0" w:space="0" w:color="auto"/>
                    <w:right w:val="none" w:sz="0" w:space="0" w:color="auto"/>
                  </w:divBdr>
                  <w:divsChild>
                    <w:div w:id="196937847">
                      <w:marLeft w:val="0"/>
                      <w:marRight w:val="0"/>
                      <w:marTop w:val="0"/>
                      <w:marBottom w:val="0"/>
                      <w:divBdr>
                        <w:top w:val="none" w:sz="0" w:space="0" w:color="auto"/>
                        <w:left w:val="none" w:sz="0" w:space="0" w:color="auto"/>
                        <w:bottom w:val="none" w:sz="0" w:space="0" w:color="auto"/>
                        <w:right w:val="none" w:sz="0" w:space="0" w:color="auto"/>
                      </w:divBdr>
                    </w:div>
                  </w:divsChild>
                </w:div>
                <w:div w:id="646200541">
                  <w:marLeft w:val="0"/>
                  <w:marRight w:val="0"/>
                  <w:marTop w:val="0"/>
                  <w:marBottom w:val="0"/>
                  <w:divBdr>
                    <w:top w:val="none" w:sz="0" w:space="0" w:color="auto"/>
                    <w:left w:val="none" w:sz="0" w:space="0" w:color="auto"/>
                    <w:bottom w:val="none" w:sz="0" w:space="0" w:color="auto"/>
                    <w:right w:val="none" w:sz="0" w:space="0" w:color="auto"/>
                  </w:divBdr>
                  <w:divsChild>
                    <w:div w:id="971130946">
                      <w:marLeft w:val="0"/>
                      <w:marRight w:val="0"/>
                      <w:marTop w:val="0"/>
                      <w:marBottom w:val="0"/>
                      <w:divBdr>
                        <w:top w:val="none" w:sz="0" w:space="0" w:color="auto"/>
                        <w:left w:val="none" w:sz="0" w:space="0" w:color="auto"/>
                        <w:bottom w:val="none" w:sz="0" w:space="0" w:color="auto"/>
                        <w:right w:val="none" w:sz="0" w:space="0" w:color="auto"/>
                      </w:divBdr>
                    </w:div>
                  </w:divsChild>
                </w:div>
                <w:div w:id="429667268">
                  <w:marLeft w:val="0"/>
                  <w:marRight w:val="0"/>
                  <w:marTop w:val="0"/>
                  <w:marBottom w:val="0"/>
                  <w:divBdr>
                    <w:top w:val="none" w:sz="0" w:space="0" w:color="auto"/>
                    <w:left w:val="none" w:sz="0" w:space="0" w:color="auto"/>
                    <w:bottom w:val="none" w:sz="0" w:space="0" w:color="auto"/>
                    <w:right w:val="none" w:sz="0" w:space="0" w:color="auto"/>
                  </w:divBdr>
                  <w:divsChild>
                    <w:div w:id="288820726">
                      <w:marLeft w:val="0"/>
                      <w:marRight w:val="0"/>
                      <w:marTop w:val="0"/>
                      <w:marBottom w:val="0"/>
                      <w:divBdr>
                        <w:top w:val="none" w:sz="0" w:space="0" w:color="auto"/>
                        <w:left w:val="none" w:sz="0" w:space="0" w:color="auto"/>
                        <w:bottom w:val="none" w:sz="0" w:space="0" w:color="auto"/>
                        <w:right w:val="none" w:sz="0" w:space="0" w:color="auto"/>
                      </w:divBdr>
                    </w:div>
                  </w:divsChild>
                </w:div>
                <w:div w:id="1971471609">
                  <w:marLeft w:val="0"/>
                  <w:marRight w:val="0"/>
                  <w:marTop w:val="0"/>
                  <w:marBottom w:val="0"/>
                  <w:divBdr>
                    <w:top w:val="none" w:sz="0" w:space="0" w:color="auto"/>
                    <w:left w:val="none" w:sz="0" w:space="0" w:color="auto"/>
                    <w:bottom w:val="none" w:sz="0" w:space="0" w:color="auto"/>
                    <w:right w:val="none" w:sz="0" w:space="0" w:color="auto"/>
                  </w:divBdr>
                  <w:divsChild>
                    <w:div w:id="191280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1404">
      <w:bodyDiv w:val="1"/>
      <w:marLeft w:val="0"/>
      <w:marRight w:val="0"/>
      <w:marTop w:val="0"/>
      <w:marBottom w:val="0"/>
      <w:divBdr>
        <w:top w:val="none" w:sz="0" w:space="0" w:color="auto"/>
        <w:left w:val="none" w:sz="0" w:space="0" w:color="auto"/>
        <w:bottom w:val="none" w:sz="0" w:space="0" w:color="auto"/>
        <w:right w:val="none" w:sz="0" w:space="0" w:color="auto"/>
      </w:divBdr>
      <w:divsChild>
        <w:div w:id="838614962">
          <w:marLeft w:val="0"/>
          <w:marRight w:val="0"/>
          <w:marTop w:val="0"/>
          <w:marBottom w:val="0"/>
          <w:divBdr>
            <w:top w:val="none" w:sz="0" w:space="0" w:color="auto"/>
            <w:left w:val="none" w:sz="0" w:space="0" w:color="auto"/>
            <w:bottom w:val="none" w:sz="0" w:space="0" w:color="auto"/>
            <w:right w:val="none" w:sz="0" w:space="0" w:color="auto"/>
          </w:divBdr>
          <w:divsChild>
            <w:div w:id="629439868">
              <w:marLeft w:val="0"/>
              <w:marRight w:val="0"/>
              <w:marTop w:val="0"/>
              <w:marBottom w:val="0"/>
              <w:divBdr>
                <w:top w:val="none" w:sz="0" w:space="0" w:color="auto"/>
                <w:left w:val="none" w:sz="0" w:space="0" w:color="auto"/>
                <w:bottom w:val="none" w:sz="0" w:space="0" w:color="auto"/>
                <w:right w:val="none" w:sz="0" w:space="0" w:color="auto"/>
              </w:divBdr>
              <w:divsChild>
                <w:div w:id="16683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972031">
      <w:bodyDiv w:val="1"/>
      <w:marLeft w:val="0"/>
      <w:marRight w:val="0"/>
      <w:marTop w:val="0"/>
      <w:marBottom w:val="0"/>
      <w:divBdr>
        <w:top w:val="none" w:sz="0" w:space="0" w:color="auto"/>
        <w:left w:val="none" w:sz="0" w:space="0" w:color="auto"/>
        <w:bottom w:val="none" w:sz="0" w:space="0" w:color="auto"/>
        <w:right w:val="none" w:sz="0" w:space="0" w:color="auto"/>
      </w:divBdr>
    </w:div>
    <w:div w:id="742262476">
      <w:bodyDiv w:val="1"/>
      <w:marLeft w:val="0"/>
      <w:marRight w:val="0"/>
      <w:marTop w:val="0"/>
      <w:marBottom w:val="0"/>
      <w:divBdr>
        <w:top w:val="none" w:sz="0" w:space="0" w:color="auto"/>
        <w:left w:val="none" w:sz="0" w:space="0" w:color="auto"/>
        <w:bottom w:val="none" w:sz="0" w:space="0" w:color="auto"/>
        <w:right w:val="none" w:sz="0" w:space="0" w:color="auto"/>
      </w:divBdr>
      <w:divsChild>
        <w:div w:id="1664700409">
          <w:marLeft w:val="0"/>
          <w:marRight w:val="0"/>
          <w:marTop w:val="0"/>
          <w:marBottom w:val="0"/>
          <w:divBdr>
            <w:top w:val="none" w:sz="0" w:space="0" w:color="auto"/>
            <w:left w:val="none" w:sz="0" w:space="0" w:color="auto"/>
            <w:bottom w:val="none" w:sz="0" w:space="0" w:color="auto"/>
            <w:right w:val="none" w:sz="0" w:space="0" w:color="auto"/>
          </w:divBdr>
          <w:divsChild>
            <w:div w:id="107243056">
              <w:marLeft w:val="0"/>
              <w:marRight w:val="0"/>
              <w:marTop w:val="0"/>
              <w:marBottom w:val="0"/>
              <w:divBdr>
                <w:top w:val="none" w:sz="0" w:space="0" w:color="auto"/>
                <w:left w:val="none" w:sz="0" w:space="0" w:color="auto"/>
                <w:bottom w:val="none" w:sz="0" w:space="0" w:color="auto"/>
                <w:right w:val="none" w:sz="0" w:space="0" w:color="auto"/>
              </w:divBdr>
              <w:divsChild>
                <w:div w:id="1420524222">
                  <w:marLeft w:val="0"/>
                  <w:marRight w:val="0"/>
                  <w:marTop w:val="0"/>
                  <w:marBottom w:val="0"/>
                  <w:divBdr>
                    <w:top w:val="none" w:sz="0" w:space="0" w:color="auto"/>
                    <w:left w:val="none" w:sz="0" w:space="0" w:color="auto"/>
                    <w:bottom w:val="none" w:sz="0" w:space="0" w:color="auto"/>
                    <w:right w:val="none" w:sz="0" w:space="0" w:color="auto"/>
                  </w:divBdr>
                  <w:divsChild>
                    <w:div w:id="18467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071117">
      <w:bodyDiv w:val="1"/>
      <w:marLeft w:val="0"/>
      <w:marRight w:val="0"/>
      <w:marTop w:val="0"/>
      <w:marBottom w:val="0"/>
      <w:divBdr>
        <w:top w:val="none" w:sz="0" w:space="0" w:color="auto"/>
        <w:left w:val="none" w:sz="0" w:space="0" w:color="auto"/>
        <w:bottom w:val="none" w:sz="0" w:space="0" w:color="auto"/>
        <w:right w:val="none" w:sz="0" w:space="0" w:color="auto"/>
      </w:divBdr>
      <w:divsChild>
        <w:div w:id="1352297105">
          <w:marLeft w:val="0"/>
          <w:marRight w:val="0"/>
          <w:marTop w:val="0"/>
          <w:marBottom w:val="0"/>
          <w:divBdr>
            <w:top w:val="none" w:sz="0" w:space="0" w:color="auto"/>
            <w:left w:val="none" w:sz="0" w:space="0" w:color="auto"/>
            <w:bottom w:val="none" w:sz="0" w:space="0" w:color="auto"/>
            <w:right w:val="none" w:sz="0" w:space="0" w:color="auto"/>
          </w:divBdr>
        </w:div>
      </w:divsChild>
    </w:div>
    <w:div w:id="1954246115">
      <w:bodyDiv w:val="1"/>
      <w:marLeft w:val="0"/>
      <w:marRight w:val="0"/>
      <w:marTop w:val="0"/>
      <w:marBottom w:val="0"/>
      <w:divBdr>
        <w:top w:val="none" w:sz="0" w:space="0" w:color="auto"/>
        <w:left w:val="none" w:sz="0" w:space="0" w:color="auto"/>
        <w:bottom w:val="none" w:sz="0" w:space="0" w:color="auto"/>
        <w:right w:val="none" w:sz="0" w:space="0" w:color="auto"/>
      </w:divBdr>
    </w:div>
    <w:div w:id="1978409698">
      <w:bodyDiv w:val="1"/>
      <w:marLeft w:val="0"/>
      <w:marRight w:val="0"/>
      <w:marTop w:val="0"/>
      <w:marBottom w:val="0"/>
      <w:divBdr>
        <w:top w:val="none" w:sz="0" w:space="0" w:color="auto"/>
        <w:left w:val="none" w:sz="0" w:space="0" w:color="auto"/>
        <w:bottom w:val="none" w:sz="0" w:space="0" w:color="auto"/>
        <w:right w:val="none" w:sz="0" w:space="0" w:color="auto"/>
      </w:divBdr>
    </w:div>
    <w:div w:id="204185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jnistvo@vrtec-velenj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jnistvo@vrtec-velenje.si" TargetMode="External"/><Relationship Id="rId5" Type="http://schemas.openxmlformats.org/officeDocument/2006/relationships/hyperlink" Target="mailto:tajnistvo@vrtec-velenje.s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dcterms:created xsi:type="dcterms:W3CDTF">2023-05-22T08:40:00Z</dcterms:created>
  <dcterms:modified xsi:type="dcterms:W3CDTF">2023-06-15T17:58:00Z</dcterms:modified>
</cp:coreProperties>
</file>